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45"/>
        <w:gridCol w:w="6300"/>
        <w:gridCol w:w="5670"/>
      </w:tblGrid>
      <w:tr w:rsidR="00A306D1" w:rsidRPr="00A306D1" w14:paraId="7A3670C8" w14:textId="77777777" w:rsidTr="00B22629">
        <w:tc>
          <w:tcPr>
            <w:tcW w:w="2245" w:type="dxa"/>
            <w:vAlign w:val="center"/>
          </w:tcPr>
          <w:p w14:paraId="15240A84" w14:textId="77777777" w:rsidR="00A306D1" w:rsidRPr="00A306D1" w:rsidRDefault="00A306D1" w:rsidP="00A306D1">
            <w:pPr>
              <w:jc w:val="center"/>
              <w:rPr>
                <w:rFonts w:ascii="Tahoma" w:hAnsi="Tahoma" w:cs="Tahoma"/>
                <w:b/>
              </w:rPr>
            </w:pPr>
            <w:r w:rsidRPr="00A306D1">
              <w:rPr>
                <w:rFonts w:ascii="Tahoma" w:hAnsi="Tahoma" w:cs="Tahoma"/>
                <w:b/>
              </w:rPr>
              <w:t xml:space="preserve">Project </w:t>
            </w:r>
            <w:r w:rsidR="005203C4">
              <w:rPr>
                <w:rFonts w:ascii="Tahoma" w:hAnsi="Tahoma" w:cs="Tahoma"/>
                <w:b/>
              </w:rPr>
              <w:t>Option #1</w:t>
            </w:r>
          </w:p>
        </w:tc>
        <w:tc>
          <w:tcPr>
            <w:tcW w:w="6300" w:type="dxa"/>
            <w:vAlign w:val="center"/>
          </w:tcPr>
          <w:p w14:paraId="22B4345C" w14:textId="77777777" w:rsidR="00A306D1" w:rsidRPr="00A306D1" w:rsidRDefault="00A306D1" w:rsidP="00A306D1">
            <w:pPr>
              <w:jc w:val="center"/>
              <w:rPr>
                <w:rFonts w:ascii="Tahoma" w:hAnsi="Tahoma" w:cs="Tahoma"/>
                <w:b/>
              </w:rPr>
            </w:pPr>
            <w:r>
              <w:rPr>
                <w:rFonts w:ascii="Tahoma" w:hAnsi="Tahoma" w:cs="Tahoma"/>
                <w:b/>
              </w:rPr>
              <w:t>Description</w:t>
            </w:r>
          </w:p>
        </w:tc>
        <w:tc>
          <w:tcPr>
            <w:tcW w:w="5670" w:type="dxa"/>
            <w:vAlign w:val="center"/>
          </w:tcPr>
          <w:p w14:paraId="76496F0E" w14:textId="77777777" w:rsidR="00A306D1" w:rsidRPr="00A306D1" w:rsidRDefault="00A306D1" w:rsidP="00A306D1">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A306D1" w:rsidRPr="00A306D1" w14:paraId="51CFA20E" w14:textId="77777777" w:rsidTr="00B22629">
        <w:tc>
          <w:tcPr>
            <w:tcW w:w="2245" w:type="dxa"/>
            <w:vAlign w:val="center"/>
          </w:tcPr>
          <w:p w14:paraId="15919CDF" w14:textId="77777777" w:rsidR="00A306D1" w:rsidRPr="00A306D1" w:rsidRDefault="00A306D1" w:rsidP="002B4118">
            <w:pPr>
              <w:rPr>
                <w:rFonts w:ascii="Tahoma" w:hAnsi="Tahoma" w:cs="Tahoma"/>
                <w:b/>
              </w:rPr>
            </w:pPr>
            <w:r w:rsidRPr="00A306D1">
              <w:rPr>
                <w:rFonts w:ascii="Tahoma" w:hAnsi="Tahoma" w:cs="Tahoma"/>
                <w:b/>
              </w:rPr>
              <w:t>Fintech: Disruptor or Partner?</w:t>
            </w:r>
          </w:p>
          <w:p w14:paraId="0E3BE65D" w14:textId="77777777" w:rsidR="00A306D1" w:rsidRPr="00A306D1" w:rsidRDefault="00A306D1" w:rsidP="002B4118"/>
        </w:tc>
        <w:tc>
          <w:tcPr>
            <w:tcW w:w="6300" w:type="dxa"/>
            <w:vAlign w:val="center"/>
          </w:tcPr>
          <w:p w14:paraId="491E947F" w14:textId="77777777" w:rsidR="00B22629" w:rsidRDefault="00B22629" w:rsidP="00B22629">
            <w:pPr>
              <w:rPr>
                <w:rFonts w:ascii="Tahoma" w:hAnsi="Tahoma" w:cs="Tahoma"/>
              </w:rPr>
            </w:pPr>
            <w:r w:rsidRPr="00B22629">
              <w:rPr>
                <w:rFonts w:ascii="Tahoma" w:hAnsi="Tahoma" w:cs="Tahoma"/>
              </w:rPr>
              <w:t>Bank leaders recognize the imperative opportunity to continue their role in</w:t>
            </w:r>
            <w:r>
              <w:rPr>
                <w:rFonts w:ascii="Tahoma" w:hAnsi="Tahoma" w:cs="Tahoma"/>
              </w:rPr>
              <w:t xml:space="preserve"> </w:t>
            </w:r>
            <w:r w:rsidRPr="00B22629">
              <w:rPr>
                <w:rFonts w:ascii="Tahoma" w:hAnsi="Tahoma" w:cs="Tahoma"/>
              </w:rPr>
              <w:t>financial innovation, injecting ever-new technology into their existing business</w:t>
            </w:r>
            <w:r>
              <w:rPr>
                <w:rFonts w:ascii="Tahoma" w:hAnsi="Tahoma" w:cs="Tahoma"/>
              </w:rPr>
              <w:t xml:space="preserve"> </w:t>
            </w:r>
            <w:r w:rsidRPr="00B22629">
              <w:rPr>
                <w:rFonts w:ascii="Tahoma" w:hAnsi="Tahoma" w:cs="Tahoma"/>
              </w:rPr>
              <w:t>models to satisfy customer desires and achieve greater</w:t>
            </w:r>
            <w:r>
              <w:rPr>
                <w:rFonts w:ascii="Tahoma" w:hAnsi="Tahoma" w:cs="Tahoma"/>
              </w:rPr>
              <w:t xml:space="preserve"> </w:t>
            </w:r>
            <w:proofErr w:type="gramStart"/>
            <w:r w:rsidRPr="00B22629">
              <w:rPr>
                <w:rFonts w:ascii="Tahoma" w:hAnsi="Tahoma" w:cs="Tahoma"/>
              </w:rPr>
              <w:t>efficiencies</w:t>
            </w:r>
            <w:proofErr w:type="gramEnd"/>
            <w:r w:rsidRPr="00B22629">
              <w:rPr>
                <w:rFonts w:ascii="Tahoma" w:hAnsi="Tahoma" w:cs="Tahoma"/>
              </w:rPr>
              <w:t>. But with more</w:t>
            </w:r>
            <w:r>
              <w:rPr>
                <w:rFonts w:ascii="Tahoma" w:hAnsi="Tahoma" w:cs="Tahoma"/>
              </w:rPr>
              <w:t xml:space="preserve"> </w:t>
            </w:r>
            <w:r w:rsidRPr="00B22629">
              <w:rPr>
                <w:rFonts w:ascii="Tahoma" w:hAnsi="Tahoma" w:cs="Tahoma"/>
              </w:rPr>
              <w:t>than 3,000 recent startups in the financial technology, or fintech, sector, identifying</w:t>
            </w:r>
            <w:r>
              <w:rPr>
                <w:rFonts w:ascii="Tahoma" w:hAnsi="Tahoma" w:cs="Tahoma"/>
              </w:rPr>
              <w:t xml:space="preserve"> </w:t>
            </w:r>
            <w:r w:rsidRPr="00B22629">
              <w:rPr>
                <w:rFonts w:ascii="Tahoma" w:hAnsi="Tahoma" w:cs="Tahoma"/>
              </w:rPr>
              <w:t>the best partnership opportunities can be a challenge.</w:t>
            </w:r>
            <w:r>
              <w:rPr>
                <w:rFonts w:ascii="Tahoma" w:hAnsi="Tahoma" w:cs="Tahoma"/>
              </w:rPr>
              <w:t xml:space="preserve"> </w:t>
            </w:r>
          </w:p>
          <w:p w14:paraId="18006A2E" w14:textId="77777777" w:rsidR="00B22629" w:rsidRDefault="00B22629" w:rsidP="00B22629">
            <w:pPr>
              <w:rPr>
                <w:rFonts w:ascii="Tahoma" w:hAnsi="Tahoma" w:cs="Tahoma"/>
              </w:rPr>
            </w:pPr>
          </w:p>
          <w:p w14:paraId="53121AF6" w14:textId="3F51DAEB" w:rsidR="00B22629" w:rsidRDefault="00570107" w:rsidP="00B22629">
            <w:pPr>
              <w:rPr>
                <w:rFonts w:ascii="Tahoma" w:hAnsi="Tahoma" w:cs="Tahoma"/>
              </w:rPr>
            </w:pPr>
            <w:r>
              <w:rPr>
                <w:rFonts w:ascii="Tahoma" w:hAnsi="Tahoma" w:cs="Tahoma"/>
              </w:rPr>
              <w:t>In 2020, i</w:t>
            </w:r>
            <w:r w:rsidR="00B22629">
              <w:rPr>
                <w:rFonts w:ascii="Tahoma" w:hAnsi="Tahoma" w:cs="Tahoma"/>
              </w:rPr>
              <w:t xml:space="preserve">t </w:t>
            </w:r>
            <w:r>
              <w:rPr>
                <w:rFonts w:ascii="Tahoma" w:hAnsi="Tahoma" w:cs="Tahoma"/>
              </w:rPr>
              <w:t>was</w:t>
            </w:r>
            <w:r w:rsidR="00B22629">
              <w:rPr>
                <w:rFonts w:ascii="Tahoma" w:hAnsi="Tahoma" w:cs="Tahoma"/>
              </w:rPr>
              <w:t xml:space="preserve"> estimated that</w:t>
            </w:r>
            <w:r w:rsidR="00B22629" w:rsidRPr="00B22629">
              <w:rPr>
                <w:rFonts w:ascii="Tahoma" w:hAnsi="Tahoma" w:cs="Tahoma"/>
              </w:rPr>
              <w:t xml:space="preserve"> community banks could lose up to</w:t>
            </w:r>
            <w:r w:rsidR="00B22629">
              <w:rPr>
                <w:rFonts w:ascii="Tahoma" w:hAnsi="Tahoma" w:cs="Tahoma"/>
              </w:rPr>
              <w:t xml:space="preserve"> </w:t>
            </w:r>
            <w:r w:rsidR="00B22629" w:rsidRPr="00B22629">
              <w:rPr>
                <w:rFonts w:ascii="Tahoma" w:hAnsi="Tahoma" w:cs="Tahoma"/>
              </w:rPr>
              <w:t>$15 billion of revenues to fintech companies, digital leaders and other banks going</w:t>
            </w:r>
            <w:r w:rsidR="00B22629">
              <w:rPr>
                <w:rFonts w:ascii="Tahoma" w:hAnsi="Tahoma" w:cs="Tahoma"/>
              </w:rPr>
              <w:t xml:space="preserve"> </w:t>
            </w:r>
            <w:r w:rsidR="00B22629" w:rsidRPr="00B22629">
              <w:rPr>
                <w:rFonts w:ascii="Tahoma" w:hAnsi="Tahoma" w:cs="Tahoma"/>
              </w:rPr>
              <w:t>digital—nearly 15</w:t>
            </w:r>
            <w:r w:rsidR="00A51B71">
              <w:rPr>
                <w:rFonts w:ascii="Tahoma" w:hAnsi="Tahoma" w:cs="Tahoma"/>
              </w:rPr>
              <w:t>%</w:t>
            </w:r>
            <w:r w:rsidR="00B22629" w:rsidRPr="00B22629">
              <w:rPr>
                <w:rFonts w:ascii="Tahoma" w:hAnsi="Tahoma" w:cs="Tahoma"/>
              </w:rPr>
              <w:t xml:space="preserve"> of the projected revenue pool for all community banks</w:t>
            </w:r>
            <w:r>
              <w:rPr>
                <w:rFonts w:ascii="Tahoma" w:hAnsi="Tahoma" w:cs="Tahoma"/>
              </w:rPr>
              <w:t xml:space="preserve"> that year</w:t>
            </w:r>
            <w:r w:rsidR="00B22629" w:rsidRPr="00B22629">
              <w:rPr>
                <w:rFonts w:ascii="Tahoma" w:hAnsi="Tahoma" w:cs="Tahoma"/>
              </w:rPr>
              <w:t>. The potential gain is also staggering, with an estimated uplift in operating</w:t>
            </w:r>
            <w:r w:rsidR="00B22629">
              <w:rPr>
                <w:rFonts w:ascii="Tahoma" w:hAnsi="Tahoma" w:cs="Tahoma"/>
              </w:rPr>
              <w:t xml:space="preserve"> </w:t>
            </w:r>
            <w:r w:rsidR="00B22629" w:rsidRPr="00B22629">
              <w:rPr>
                <w:rFonts w:ascii="Tahoma" w:hAnsi="Tahoma" w:cs="Tahoma"/>
              </w:rPr>
              <w:t>income of $20 billion for those who adopt</w:t>
            </w:r>
            <w:r w:rsidR="00204E89">
              <w:rPr>
                <w:rFonts w:ascii="Tahoma" w:hAnsi="Tahoma" w:cs="Tahoma"/>
              </w:rPr>
              <w:t>ed</w:t>
            </w:r>
            <w:r w:rsidR="00B22629" w:rsidRPr="00B22629">
              <w:rPr>
                <w:rFonts w:ascii="Tahoma" w:hAnsi="Tahoma" w:cs="Tahoma"/>
              </w:rPr>
              <w:t xml:space="preserve"> financial technologies. This</w:t>
            </w:r>
            <w:r w:rsidR="00B22629">
              <w:rPr>
                <w:rFonts w:ascii="Tahoma" w:hAnsi="Tahoma" w:cs="Tahoma"/>
              </w:rPr>
              <w:t xml:space="preserve"> </w:t>
            </w:r>
            <w:r w:rsidR="00B22629" w:rsidRPr="00B22629">
              <w:rPr>
                <w:rFonts w:ascii="Tahoma" w:hAnsi="Tahoma" w:cs="Tahoma"/>
              </w:rPr>
              <w:t>amounts to more than a 52</w:t>
            </w:r>
            <w:r w:rsidR="00A51B71">
              <w:rPr>
                <w:rFonts w:ascii="Tahoma" w:hAnsi="Tahoma" w:cs="Tahoma"/>
              </w:rPr>
              <w:t xml:space="preserve">% </w:t>
            </w:r>
            <w:r w:rsidR="00B22629" w:rsidRPr="00B22629">
              <w:rPr>
                <w:rFonts w:ascii="Tahoma" w:hAnsi="Tahoma" w:cs="Tahoma"/>
              </w:rPr>
              <w:t>increase.</w:t>
            </w:r>
            <w:r w:rsidR="00B22629">
              <w:rPr>
                <w:rFonts w:ascii="Tahoma" w:hAnsi="Tahoma" w:cs="Tahoma"/>
              </w:rPr>
              <w:t xml:space="preserve"> </w:t>
            </w:r>
          </w:p>
          <w:p w14:paraId="41D77C29" w14:textId="77777777" w:rsidR="00B22629" w:rsidRDefault="00B22629" w:rsidP="00B22629">
            <w:pPr>
              <w:rPr>
                <w:rFonts w:ascii="Tahoma" w:hAnsi="Tahoma" w:cs="Tahoma"/>
              </w:rPr>
            </w:pPr>
          </w:p>
          <w:p w14:paraId="381D50A6" w14:textId="564AC587" w:rsidR="00B22629" w:rsidRDefault="00A306D1" w:rsidP="002B4118">
            <w:pPr>
              <w:rPr>
                <w:rFonts w:ascii="Tahoma" w:hAnsi="Tahoma" w:cs="Tahoma"/>
              </w:rPr>
            </w:pPr>
            <w:r w:rsidRPr="00A306D1">
              <w:rPr>
                <w:rFonts w:ascii="Tahoma" w:hAnsi="Tahoma" w:cs="Tahoma"/>
              </w:rPr>
              <w:t xml:space="preserve">Banks are having to determine whether they need to alter their digital strategy to adapt to the effects of the fintech movement.  </w:t>
            </w:r>
            <w:r w:rsidR="00B22629" w:rsidRPr="00B22629">
              <w:rPr>
                <w:rFonts w:ascii="Tahoma" w:hAnsi="Tahoma" w:cs="Tahoma"/>
              </w:rPr>
              <w:t>Banks have long sought out technology partners—whether through acquisitions or vendor relationships—but selecting reliable providers may become increasingly difficult.</w:t>
            </w:r>
          </w:p>
          <w:p w14:paraId="69D9B158" w14:textId="77777777" w:rsidR="00A306D1" w:rsidRPr="00A306D1" w:rsidRDefault="00A306D1" w:rsidP="002B4118">
            <w:pPr>
              <w:rPr>
                <w:rFonts w:ascii="Tahoma" w:hAnsi="Tahoma" w:cs="Tahoma"/>
              </w:rPr>
            </w:pPr>
          </w:p>
          <w:p w14:paraId="3575DF04" w14:textId="03682362" w:rsidR="00A306D1" w:rsidRPr="00A306D1" w:rsidRDefault="00B22629" w:rsidP="00003E28">
            <w:r w:rsidRPr="00A306D1">
              <w:rPr>
                <w:rFonts w:ascii="Tahoma" w:hAnsi="Tahoma" w:cs="Tahoma"/>
              </w:rPr>
              <w:t xml:space="preserve">Fintech has the potential to be a disruptor to the traditional banking model, while at the same time, it could also serve as a channel to help banks </w:t>
            </w:r>
            <w:proofErr w:type="gramStart"/>
            <w:r w:rsidRPr="00A306D1">
              <w:rPr>
                <w:rFonts w:ascii="Tahoma" w:hAnsi="Tahoma" w:cs="Tahoma"/>
              </w:rPr>
              <w:t>create better,</w:t>
            </w:r>
            <w:proofErr w:type="gramEnd"/>
            <w:r w:rsidRPr="00A306D1">
              <w:rPr>
                <w:rFonts w:ascii="Tahoma" w:hAnsi="Tahoma" w:cs="Tahoma"/>
              </w:rPr>
              <w:t xml:space="preserve"> </w:t>
            </w:r>
            <w:r w:rsidR="00A51B71" w:rsidRPr="00A306D1">
              <w:rPr>
                <w:rFonts w:ascii="Tahoma" w:hAnsi="Tahoma" w:cs="Tahoma"/>
              </w:rPr>
              <w:t>faster,</w:t>
            </w:r>
            <w:r w:rsidRPr="00A306D1">
              <w:rPr>
                <w:rFonts w:ascii="Tahoma" w:hAnsi="Tahoma" w:cs="Tahoma"/>
              </w:rPr>
              <w:t xml:space="preserve"> and cheaper services for their customers.  There is </w:t>
            </w:r>
            <w:r w:rsidR="00003E28" w:rsidRPr="00A306D1">
              <w:rPr>
                <w:rFonts w:ascii="Tahoma" w:hAnsi="Tahoma" w:cs="Tahoma"/>
              </w:rPr>
              <w:t>an opportunity</w:t>
            </w:r>
            <w:r w:rsidRPr="00A306D1">
              <w:rPr>
                <w:rFonts w:ascii="Tahoma" w:hAnsi="Tahoma" w:cs="Tahoma"/>
              </w:rPr>
              <w:t xml:space="preserve"> for banks to take an open approach to innovation, but there are also challenges for banks as they work to adopt these changes.  </w:t>
            </w:r>
            <w:r w:rsidR="00A306D1" w:rsidRPr="00A306D1">
              <w:rPr>
                <w:rFonts w:ascii="Tahoma" w:hAnsi="Tahoma" w:cs="Tahoma"/>
              </w:rPr>
              <w:t xml:space="preserve">Research fintech and its impact on the banking industry and explain why you think it is a disruptor, a partner, or a combination of both.  </w:t>
            </w:r>
          </w:p>
        </w:tc>
        <w:tc>
          <w:tcPr>
            <w:tcW w:w="5670" w:type="dxa"/>
          </w:tcPr>
          <w:p w14:paraId="05F96FED" w14:textId="27EF4F82" w:rsidR="00C3431B" w:rsidRDefault="001828BA" w:rsidP="002B4118">
            <w:pPr>
              <w:pStyle w:val="ListParagraph"/>
              <w:numPr>
                <w:ilvl w:val="0"/>
                <w:numId w:val="1"/>
              </w:numPr>
              <w:rPr>
                <w:rFonts w:ascii="Tahoma" w:hAnsi="Tahoma" w:cs="Tahoma"/>
              </w:rPr>
            </w:pPr>
            <w:r w:rsidRPr="001828BA">
              <w:rPr>
                <w:rFonts w:ascii="Tahoma" w:hAnsi="Tahoma" w:cs="Tahoma"/>
                <w:b/>
              </w:rPr>
              <w:t>Suggested</w:t>
            </w:r>
            <w:r>
              <w:rPr>
                <w:rFonts w:ascii="Tahoma" w:hAnsi="Tahoma" w:cs="Tahoma"/>
              </w:rPr>
              <w:t xml:space="preserve">: </w:t>
            </w:r>
            <w:r w:rsidR="00C3431B">
              <w:rPr>
                <w:rFonts w:ascii="Tahoma" w:hAnsi="Tahoma" w:cs="Tahoma"/>
              </w:rPr>
              <w:t xml:space="preserve">Select a specific fintech </w:t>
            </w:r>
            <w:r w:rsidR="00A51B71">
              <w:rPr>
                <w:rFonts w:ascii="Tahoma" w:hAnsi="Tahoma" w:cs="Tahoma"/>
              </w:rPr>
              <w:t xml:space="preserve">partnership </w:t>
            </w:r>
            <w:r w:rsidR="00C3431B">
              <w:rPr>
                <w:rFonts w:ascii="Tahoma" w:hAnsi="Tahoma" w:cs="Tahoma"/>
              </w:rPr>
              <w:t xml:space="preserve">that you feel would benefit operations and productivity at your bank.  What would be the immediate effects of incorporating this into the </w:t>
            </w:r>
            <w:r w:rsidR="00D231B9">
              <w:rPr>
                <w:rFonts w:ascii="Tahoma" w:hAnsi="Tahoma" w:cs="Tahoma"/>
              </w:rPr>
              <w:t>day-to-day</w:t>
            </w:r>
            <w:r w:rsidR="00C3431B">
              <w:rPr>
                <w:rFonts w:ascii="Tahoma" w:hAnsi="Tahoma" w:cs="Tahoma"/>
              </w:rPr>
              <w:t xml:space="preserve"> business?  What would be the long-term effects of adopting this new idea?</w:t>
            </w:r>
          </w:p>
          <w:p w14:paraId="72A5B073" w14:textId="26394828" w:rsidR="00B70C37" w:rsidRDefault="00B70C37" w:rsidP="002B4118">
            <w:pPr>
              <w:pStyle w:val="ListParagraph"/>
              <w:numPr>
                <w:ilvl w:val="0"/>
                <w:numId w:val="1"/>
              </w:numPr>
              <w:rPr>
                <w:rFonts w:ascii="Tahoma" w:hAnsi="Tahoma" w:cs="Tahoma"/>
              </w:rPr>
            </w:pPr>
            <w:r>
              <w:rPr>
                <w:rFonts w:ascii="Tahoma" w:hAnsi="Tahoma" w:cs="Tahoma"/>
              </w:rPr>
              <w:t xml:space="preserve">Explore the world of artificial intelligence (AI) in </w:t>
            </w:r>
            <w:proofErr w:type="gramStart"/>
            <w:r>
              <w:rPr>
                <w:rFonts w:ascii="Tahoma" w:hAnsi="Tahoma" w:cs="Tahoma"/>
              </w:rPr>
              <w:t>relation</w:t>
            </w:r>
            <w:proofErr w:type="gramEnd"/>
            <w:r>
              <w:rPr>
                <w:rFonts w:ascii="Tahoma" w:hAnsi="Tahoma" w:cs="Tahoma"/>
              </w:rPr>
              <w:t xml:space="preserve"> the banking industry. How can AI help meet customers’ needs and generate revenue across all areas of the bank? What challenges does AI bring?</w:t>
            </w:r>
          </w:p>
          <w:p w14:paraId="4D4797E9" w14:textId="5194435D" w:rsidR="00A306D1" w:rsidRPr="00A306D1" w:rsidRDefault="00A306D1" w:rsidP="002B4118">
            <w:pPr>
              <w:pStyle w:val="ListParagraph"/>
              <w:numPr>
                <w:ilvl w:val="0"/>
                <w:numId w:val="1"/>
              </w:numPr>
              <w:rPr>
                <w:rFonts w:ascii="Tahoma" w:hAnsi="Tahoma" w:cs="Tahoma"/>
              </w:rPr>
            </w:pPr>
            <w:r w:rsidRPr="00A306D1">
              <w:rPr>
                <w:rFonts w:ascii="Tahoma" w:hAnsi="Tahoma" w:cs="Tahoma"/>
              </w:rPr>
              <w:t>What are the biggest trends in banking technology?</w:t>
            </w:r>
            <w:r w:rsidR="007B39AB">
              <w:rPr>
                <w:rFonts w:ascii="Tahoma" w:hAnsi="Tahoma" w:cs="Tahoma"/>
              </w:rPr>
              <w:t xml:space="preserve"> How have </w:t>
            </w:r>
            <w:proofErr w:type="gramStart"/>
            <w:r w:rsidR="007B39AB">
              <w:rPr>
                <w:rFonts w:ascii="Tahoma" w:hAnsi="Tahoma" w:cs="Tahoma"/>
              </w:rPr>
              <w:t>the events</w:t>
            </w:r>
            <w:proofErr w:type="gramEnd"/>
            <w:r w:rsidR="007B39AB">
              <w:rPr>
                <w:rFonts w:ascii="Tahoma" w:hAnsi="Tahoma" w:cs="Tahoma"/>
              </w:rPr>
              <w:t xml:space="preserve"> over the past three years accelerated these trends?</w:t>
            </w:r>
          </w:p>
          <w:p w14:paraId="4E9BA40E" w14:textId="11DE4FE8" w:rsidR="00A306D1" w:rsidRPr="00A306D1" w:rsidRDefault="00A306D1" w:rsidP="002B4118">
            <w:pPr>
              <w:pStyle w:val="ListParagraph"/>
              <w:numPr>
                <w:ilvl w:val="0"/>
                <w:numId w:val="1"/>
              </w:numPr>
              <w:rPr>
                <w:rFonts w:ascii="Tahoma" w:hAnsi="Tahoma" w:cs="Tahoma"/>
              </w:rPr>
            </w:pPr>
            <w:r w:rsidRPr="00A306D1">
              <w:rPr>
                <w:rFonts w:ascii="Tahoma" w:hAnsi="Tahoma" w:cs="Tahoma"/>
              </w:rPr>
              <w:t>How has fintech changed the way that customers interact with their banks?</w:t>
            </w:r>
            <w:r w:rsidR="00B22629">
              <w:rPr>
                <w:rFonts w:ascii="Tahoma" w:hAnsi="Tahoma" w:cs="Tahoma"/>
              </w:rPr>
              <w:t xml:space="preserve"> How does fintech support a consistent customer experience?</w:t>
            </w:r>
          </w:p>
          <w:p w14:paraId="43F181D4"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In what ways can fintech enhance the products and services banks offer their customers?</w:t>
            </w:r>
          </w:p>
          <w:p w14:paraId="230E8C91"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 xml:space="preserve">What specific challenges are banks facing </w:t>
            </w:r>
            <w:proofErr w:type="gramStart"/>
            <w:r w:rsidRPr="00A306D1">
              <w:rPr>
                <w:rFonts w:ascii="Tahoma" w:hAnsi="Tahoma" w:cs="Tahoma"/>
              </w:rPr>
              <w:t>as a result of</w:t>
            </w:r>
            <w:proofErr w:type="gramEnd"/>
            <w:r w:rsidRPr="00A306D1">
              <w:rPr>
                <w:rFonts w:ascii="Tahoma" w:hAnsi="Tahoma" w:cs="Tahoma"/>
              </w:rPr>
              <w:t xml:space="preserve"> the fintech movement?</w:t>
            </w:r>
          </w:p>
          <w:p w14:paraId="4C5FB871" w14:textId="713AD747" w:rsidR="00A306D1" w:rsidRDefault="00A306D1" w:rsidP="002B4118">
            <w:pPr>
              <w:pStyle w:val="ListParagraph"/>
              <w:numPr>
                <w:ilvl w:val="0"/>
                <w:numId w:val="1"/>
              </w:numPr>
              <w:rPr>
                <w:rFonts w:ascii="Tahoma" w:hAnsi="Tahoma" w:cs="Tahoma"/>
              </w:rPr>
            </w:pPr>
            <w:r w:rsidRPr="00A306D1">
              <w:rPr>
                <w:rFonts w:ascii="Tahoma" w:hAnsi="Tahoma" w:cs="Tahoma"/>
              </w:rPr>
              <w:t>What new jobs have been created at banks in response to fintech?</w:t>
            </w:r>
          </w:p>
          <w:p w14:paraId="7961BE65" w14:textId="082383B0" w:rsidR="00560E47" w:rsidRPr="00A306D1" w:rsidRDefault="00560E47" w:rsidP="002B4118">
            <w:pPr>
              <w:pStyle w:val="ListParagraph"/>
              <w:numPr>
                <w:ilvl w:val="0"/>
                <w:numId w:val="1"/>
              </w:numPr>
              <w:rPr>
                <w:rFonts w:ascii="Tahoma" w:hAnsi="Tahoma" w:cs="Tahoma"/>
              </w:rPr>
            </w:pPr>
            <w:r>
              <w:rPr>
                <w:rFonts w:ascii="Tahoma" w:hAnsi="Tahoma" w:cs="Tahoma"/>
              </w:rPr>
              <w:t xml:space="preserve">How has regulation kept up with </w:t>
            </w:r>
            <w:r w:rsidR="004569CC">
              <w:rPr>
                <w:rFonts w:ascii="Tahoma" w:hAnsi="Tahoma" w:cs="Tahoma"/>
              </w:rPr>
              <w:t xml:space="preserve">the </w:t>
            </w:r>
            <w:r w:rsidR="00080C06">
              <w:rPr>
                <w:rFonts w:ascii="Tahoma" w:hAnsi="Tahoma" w:cs="Tahoma"/>
              </w:rPr>
              <w:t xml:space="preserve">rapid </w:t>
            </w:r>
            <w:r w:rsidR="004569CC">
              <w:rPr>
                <w:rFonts w:ascii="Tahoma" w:hAnsi="Tahoma" w:cs="Tahoma"/>
              </w:rPr>
              <w:t>growth in fintech companies?  How does regulation compare between fintech companies and banks?</w:t>
            </w:r>
          </w:p>
          <w:p w14:paraId="0F339C19" w14:textId="3CB44721" w:rsidR="00A306D1" w:rsidRDefault="00A306D1" w:rsidP="002B4118">
            <w:pPr>
              <w:pStyle w:val="ListParagraph"/>
              <w:numPr>
                <w:ilvl w:val="0"/>
                <w:numId w:val="1"/>
              </w:numPr>
              <w:rPr>
                <w:rFonts w:ascii="Tahoma" w:hAnsi="Tahoma" w:cs="Tahoma"/>
              </w:rPr>
            </w:pPr>
            <w:r w:rsidRPr="00A306D1">
              <w:rPr>
                <w:rFonts w:ascii="Tahoma" w:hAnsi="Tahoma" w:cs="Tahoma"/>
              </w:rPr>
              <w:t>How are banks successfully competing against fintech companies?</w:t>
            </w:r>
          </w:p>
          <w:p w14:paraId="49F8332A" w14:textId="5E5CD016" w:rsidR="00A306D1" w:rsidRPr="00A306D1" w:rsidRDefault="001828BA" w:rsidP="007B39AB">
            <w:pPr>
              <w:pStyle w:val="ListParagraph"/>
              <w:numPr>
                <w:ilvl w:val="0"/>
                <w:numId w:val="1"/>
              </w:numPr>
            </w:pPr>
            <w:r w:rsidRPr="00F8002E">
              <w:rPr>
                <w:rFonts w:ascii="Tahoma" w:hAnsi="Tahoma" w:cs="Tahoma"/>
                <w:b/>
                <w:color w:val="FF0000"/>
              </w:rPr>
              <w:t>[any other information that the bank would like researched]</w:t>
            </w:r>
          </w:p>
        </w:tc>
      </w:tr>
      <w:tr w:rsidR="00D60641" w:rsidRPr="00A306D1" w14:paraId="09779EC4" w14:textId="77777777" w:rsidTr="00B22629">
        <w:tc>
          <w:tcPr>
            <w:tcW w:w="2245" w:type="dxa"/>
            <w:vAlign w:val="center"/>
          </w:tcPr>
          <w:p w14:paraId="0EBCB428"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#2</w:t>
            </w:r>
          </w:p>
        </w:tc>
        <w:tc>
          <w:tcPr>
            <w:tcW w:w="6300" w:type="dxa"/>
            <w:vAlign w:val="center"/>
          </w:tcPr>
          <w:p w14:paraId="785824E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688D22A9"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60641" w:rsidRPr="00A306D1" w14:paraId="1B30C6A4" w14:textId="77777777" w:rsidTr="00B22629">
        <w:tc>
          <w:tcPr>
            <w:tcW w:w="2245" w:type="dxa"/>
            <w:vAlign w:val="center"/>
          </w:tcPr>
          <w:p w14:paraId="4D1271DC" w14:textId="77777777" w:rsidR="00D60641" w:rsidRDefault="00D60641" w:rsidP="00220960">
            <w:pPr>
              <w:rPr>
                <w:rFonts w:ascii="Tahoma" w:hAnsi="Tahoma" w:cs="Tahoma"/>
                <w:b/>
              </w:rPr>
            </w:pPr>
            <w:r>
              <w:rPr>
                <w:rFonts w:ascii="Tahoma" w:hAnsi="Tahoma" w:cs="Tahoma"/>
                <w:b/>
              </w:rPr>
              <w:t>Ideal Location for a New Bank Branch</w:t>
            </w:r>
          </w:p>
        </w:tc>
        <w:tc>
          <w:tcPr>
            <w:tcW w:w="6300" w:type="dxa"/>
            <w:vAlign w:val="center"/>
          </w:tcPr>
          <w:p w14:paraId="57A6E8A6" w14:textId="551A8C6A" w:rsidR="00D60641" w:rsidRDefault="00D60641" w:rsidP="00220960">
            <w:pPr>
              <w:rPr>
                <w:rFonts w:ascii="Tahoma" w:hAnsi="Tahoma" w:cs="Tahoma"/>
              </w:rPr>
            </w:pPr>
            <w:r>
              <w:rPr>
                <w:rFonts w:ascii="Tahoma" w:hAnsi="Tahoma" w:cs="Tahoma"/>
              </w:rPr>
              <w:t>Many banks are looking to expand their footprint in Virginia</w:t>
            </w:r>
            <w:r w:rsidR="00825200">
              <w:rPr>
                <w:rFonts w:ascii="Tahoma" w:hAnsi="Tahoma" w:cs="Tahoma"/>
              </w:rPr>
              <w:t xml:space="preserve"> and across state lines</w:t>
            </w:r>
            <w:r>
              <w:rPr>
                <w:rFonts w:ascii="Tahoma" w:hAnsi="Tahoma" w:cs="Tahoma"/>
              </w:rPr>
              <w:t xml:space="preserve">.  Determining where to expand is a process that can take months, even years, to determine.  </w:t>
            </w:r>
            <w:r w:rsidR="001828BA">
              <w:rPr>
                <w:rFonts w:ascii="Tahoma" w:hAnsi="Tahoma" w:cs="Tahoma"/>
              </w:rPr>
              <w:t xml:space="preserve">Describe the bank’s current footprint.  </w:t>
            </w:r>
            <w:r>
              <w:rPr>
                <w:rFonts w:ascii="Tahoma" w:hAnsi="Tahoma" w:cs="Tahoma"/>
              </w:rPr>
              <w:t xml:space="preserve">Research a minimum of </w:t>
            </w:r>
            <w:r w:rsidRPr="00F8002E">
              <w:rPr>
                <w:rFonts w:ascii="Tahoma" w:hAnsi="Tahoma" w:cs="Tahoma"/>
                <w:b/>
                <w:color w:val="FF0000"/>
              </w:rPr>
              <w:t>[X]</w:t>
            </w:r>
            <w:r w:rsidRPr="00F8002E">
              <w:rPr>
                <w:rFonts w:ascii="Tahoma" w:hAnsi="Tahoma" w:cs="Tahoma"/>
                <w:color w:val="FF0000"/>
              </w:rPr>
              <w:t xml:space="preserve"> </w:t>
            </w:r>
            <w:r w:rsidR="001828BA">
              <w:rPr>
                <w:rFonts w:ascii="Tahoma" w:hAnsi="Tahoma" w:cs="Tahoma"/>
              </w:rPr>
              <w:t>locations in</w:t>
            </w:r>
            <w:r>
              <w:rPr>
                <w:rFonts w:ascii="Tahoma" w:hAnsi="Tahoma" w:cs="Tahoma"/>
              </w:rPr>
              <w:t xml:space="preserve"> Virginia where your bank does not currently have </w:t>
            </w:r>
            <w:r w:rsidR="00056F7B">
              <w:rPr>
                <w:rFonts w:ascii="Tahoma" w:hAnsi="Tahoma" w:cs="Tahoma"/>
              </w:rPr>
              <w:t xml:space="preserve">a </w:t>
            </w:r>
            <w:r>
              <w:rPr>
                <w:rFonts w:ascii="Tahoma" w:hAnsi="Tahoma" w:cs="Tahoma"/>
              </w:rPr>
              <w:t>presence.  Based on your research, determine where would be the optimal place to consider expanding to and opening a new branch.</w:t>
            </w:r>
          </w:p>
        </w:tc>
        <w:tc>
          <w:tcPr>
            <w:tcW w:w="5670" w:type="dxa"/>
          </w:tcPr>
          <w:p w14:paraId="39381F71" w14:textId="65E80D33" w:rsidR="00D60641" w:rsidRDefault="00D60641" w:rsidP="00220960">
            <w:pPr>
              <w:rPr>
                <w:rFonts w:ascii="Tahoma" w:hAnsi="Tahoma" w:cs="Tahoma"/>
              </w:rPr>
            </w:pPr>
            <w:r>
              <w:rPr>
                <w:rFonts w:ascii="Tahoma" w:hAnsi="Tahoma" w:cs="Tahoma"/>
              </w:rPr>
              <w:t>Find the following information for each location you research</w:t>
            </w:r>
            <w:r w:rsidRPr="00F8002E">
              <w:rPr>
                <w:rFonts w:ascii="Tahoma" w:hAnsi="Tahoma" w:cs="Tahoma"/>
                <w:color w:val="FF0000"/>
              </w:rPr>
              <w:t xml:space="preserve"> </w:t>
            </w:r>
            <w:r w:rsidRPr="00F8002E">
              <w:rPr>
                <w:rFonts w:ascii="Tahoma" w:hAnsi="Tahoma" w:cs="Tahoma"/>
                <w:b/>
                <w:color w:val="FF0000"/>
              </w:rPr>
              <w:t>[</w:t>
            </w:r>
            <w:r w:rsidR="00056F7B" w:rsidRPr="00F8002E">
              <w:rPr>
                <w:rFonts w:ascii="Tahoma" w:hAnsi="Tahoma" w:cs="Tahoma"/>
                <w:b/>
                <w:color w:val="FF0000"/>
              </w:rPr>
              <w:t>customize this list to your bank’s preferences</w:t>
            </w:r>
            <w:r w:rsidRPr="00F8002E">
              <w:rPr>
                <w:rFonts w:ascii="Tahoma" w:hAnsi="Tahoma" w:cs="Tahoma"/>
                <w:b/>
                <w:color w:val="FF0000"/>
              </w:rPr>
              <w:t>]</w:t>
            </w:r>
            <w:r>
              <w:rPr>
                <w:rFonts w:ascii="Tahoma" w:hAnsi="Tahoma" w:cs="Tahoma"/>
              </w:rPr>
              <w:t xml:space="preserve">.  </w:t>
            </w:r>
          </w:p>
          <w:p w14:paraId="53B4D55C" w14:textId="77777777" w:rsidR="00D2130A" w:rsidRDefault="00D2130A" w:rsidP="00D2130A">
            <w:pPr>
              <w:pStyle w:val="ListParagraph"/>
              <w:numPr>
                <w:ilvl w:val="0"/>
                <w:numId w:val="3"/>
              </w:numPr>
              <w:rPr>
                <w:rFonts w:ascii="Tahoma" w:hAnsi="Tahoma" w:cs="Tahoma"/>
              </w:rPr>
            </w:pPr>
            <w:r>
              <w:rPr>
                <w:rFonts w:ascii="Tahoma" w:hAnsi="Tahoma" w:cs="Tahoma"/>
              </w:rPr>
              <w:t>Proximity to the bank’s existing branches</w:t>
            </w:r>
          </w:p>
          <w:p w14:paraId="391B048C" w14:textId="3FCFF703" w:rsidR="00D60641" w:rsidRDefault="00D60641" w:rsidP="00220960">
            <w:pPr>
              <w:pStyle w:val="ListParagraph"/>
              <w:numPr>
                <w:ilvl w:val="0"/>
                <w:numId w:val="3"/>
              </w:numPr>
              <w:rPr>
                <w:rFonts w:ascii="Tahoma" w:hAnsi="Tahoma" w:cs="Tahoma"/>
              </w:rPr>
            </w:pPr>
            <w:r>
              <w:rPr>
                <w:rFonts w:ascii="Tahoma" w:hAnsi="Tahoma" w:cs="Tahoma"/>
              </w:rPr>
              <w:t>Population and population trends over the last 20 years</w:t>
            </w:r>
          </w:p>
          <w:p w14:paraId="5C8A482C" w14:textId="77777777" w:rsidR="00D60641" w:rsidRDefault="00D60641" w:rsidP="00220960">
            <w:pPr>
              <w:pStyle w:val="ListParagraph"/>
              <w:numPr>
                <w:ilvl w:val="0"/>
                <w:numId w:val="3"/>
              </w:numPr>
              <w:rPr>
                <w:rFonts w:ascii="Tahoma" w:hAnsi="Tahoma" w:cs="Tahoma"/>
              </w:rPr>
            </w:pPr>
            <w:r>
              <w:rPr>
                <w:rFonts w:ascii="Tahoma" w:hAnsi="Tahoma" w:cs="Tahoma"/>
              </w:rPr>
              <w:t>Age breakdown of population</w:t>
            </w:r>
          </w:p>
          <w:p w14:paraId="3FFFAD9B" w14:textId="77777777" w:rsidR="00D60641" w:rsidRDefault="00D60641" w:rsidP="00220960">
            <w:pPr>
              <w:pStyle w:val="ListParagraph"/>
              <w:numPr>
                <w:ilvl w:val="0"/>
                <w:numId w:val="3"/>
              </w:numPr>
              <w:rPr>
                <w:rFonts w:ascii="Tahoma" w:hAnsi="Tahoma" w:cs="Tahoma"/>
              </w:rPr>
            </w:pPr>
            <w:r>
              <w:rPr>
                <w:rFonts w:ascii="Tahoma" w:hAnsi="Tahoma" w:cs="Tahoma"/>
              </w:rPr>
              <w:t>Economic standing of population</w:t>
            </w:r>
          </w:p>
          <w:p w14:paraId="4EB3E32E" w14:textId="77777777" w:rsidR="00D60641" w:rsidRDefault="00D60641" w:rsidP="00220960">
            <w:pPr>
              <w:pStyle w:val="ListParagraph"/>
              <w:numPr>
                <w:ilvl w:val="1"/>
                <w:numId w:val="3"/>
              </w:numPr>
              <w:rPr>
                <w:rFonts w:ascii="Tahoma" w:hAnsi="Tahoma" w:cs="Tahoma"/>
              </w:rPr>
            </w:pPr>
            <w:r>
              <w:rPr>
                <w:rFonts w:ascii="Tahoma" w:hAnsi="Tahoma" w:cs="Tahoma"/>
              </w:rPr>
              <w:t>Household income</w:t>
            </w:r>
          </w:p>
          <w:p w14:paraId="661F4DAD" w14:textId="77777777" w:rsidR="00D60641" w:rsidRDefault="00D60641" w:rsidP="00220960">
            <w:pPr>
              <w:pStyle w:val="ListParagraph"/>
              <w:numPr>
                <w:ilvl w:val="1"/>
                <w:numId w:val="3"/>
              </w:numPr>
              <w:rPr>
                <w:rFonts w:ascii="Tahoma" w:hAnsi="Tahoma" w:cs="Tahoma"/>
              </w:rPr>
            </w:pPr>
            <w:r>
              <w:rPr>
                <w:rFonts w:ascii="Tahoma" w:hAnsi="Tahoma" w:cs="Tahoma"/>
              </w:rPr>
              <w:t>Per capita income</w:t>
            </w:r>
          </w:p>
          <w:p w14:paraId="59F3CA40" w14:textId="77777777" w:rsidR="00D60641" w:rsidRDefault="00D60641" w:rsidP="00220960">
            <w:pPr>
              <w:pStyle w:val="ListParagraph"/>
              <w:numPr>
                <w:ilvl w:val="1"/>
                <w:numId w:val="3"/>
              </w:numPr>
              <w:rPr>
                <w:rFonts w:ascii="Tahoma" w:hAnsi="Tahoma" w:cs="Tahoma"/>
              </w:rPr>
            </w:pPr>
            <w:r>
              <w:rPr>
                <w:rFonts w:ascii="Tahoma" w:hAnsi="Tahoma" w:cs="Tahoma"/>
              </w:rPr>
              <w:t>Poverty information</w:t>
            </w:r>
          </w:p>
          <w:p w14:paraId="78A2E25F" w14:textId="77777777" w:rsidR="00D60641" w:rsidRDefault="00D60641" w:rsidP="00220960">
            <w:pPr>
              <w:pStyle w:val="ListParagraph"/>
              <w:numPr>
                <w:ilvl w:val="0"/>
                <w:numId w:val="3"/>
              </w:numPr>
              <w:rPr>
                <w:rFonts w:ascii="Tahoma" w:hAnsi="Tahoma" w:cs="Tahoma"/>
              </w:rPr>
            </w:pPr>
            <w:r>
              <w:rPr>
                <w:rFonts w:ascii="Tahoma" w:hAnsi="Tahoma" w:cs="Tahoma"/>
              </w:rPr>
              <w:t>Education of population</w:t>
            </w:r>
          </w:p>
          <w:p w14:paraId="1BD350A6" w14:textId="77777777" w:rsidR="00D60641" w:rsidRDefault="00D60641" w:rsidP="00220960">
            <w:pPr>
              <w:pStyle w:val="ListParagraph"/>
              <w:numPr>
                <w:ilvl w:val="0"/>
                <w:numId w:val="3"/>
              </w:numPr>
              <w:rPr>
                <w:rFonts w:ascii="Tahoma" w:hAnsi="Tahoma" w:cs="Tahoma"/>
              </w:rPr>
            </w:pPr>
            <w:r>
              <w:rPr>
                <w:rFonts w:ascii="Tahoma" w:hAnsi="Tahoma" w:cs="Tahoma"/>
              </w:rPr>
              <w:t>Employer data</w:t>
            </w:r>
          </w:p>
          <w:p w14:paraId="14C9A6C8" w14:textId="77777777" w:rsidR="00D60641" w:rsidRDefault="00D60641" w:rsidP="00220960">
            <w:pPr>
              <w:pStyle w:val="ListParagraph"/>
              <w:numPr>
                <w:ilvl w:val="1"/>
                <w:numId w:val="3"/>
              </w:numPr>
              <w:rPr>
                <w:rFonts w:ascii="Tahoma" w:hAnsi="Tahoma" w:cs="Tahoma"/>
              </w:rPr>
            </w:pPr>
            <w:r>
              <w:rPr>
                <w:rFonts w:ascii="Tahoma" w:hAnsi="Tahoma" w:cs="Tahoma"/>
              </w:rPr>
              <w:t>Top industries in the area</w:t>
            </w:r>
          </w:p>
          <w:p w14:paraId="170FFC28" w14:textId="77777777" w:rsidR="00D60641" w:rsidRDefault="00D60641" w:rsidP="00220960">
            <w:pPr>
              <w:pStyle w:val="ListParagraph"/>
              <w:numPr>
                <w:ilvl w:val="1"/>
                <w:numId w:val="3"/>
              </w:numPr>
              <w:rPr>
                <w:rFonts w:ascii="Tahoma" w:hAnsi="Tahoma" w:cs="Tahoma"/>
              </w:rPr>
            </w:pPr>
            <w:r>
              <w:rPr>
                <w:rFonts w:ascii="Tahoma" w:hAnsi="Tahoma" w:cs="Tahoma"/>
              </w:rPr>
              <w:t>Largest employers in the area</w:t>
            </w:r>
          </w:p>
          <w:p w14:paraId="5B495888" w14:textId="77777777" w:rsidR="00D60641" w:rsidRDefault="00D60641" w:rsidP="00220960">
            <w:pPr>
              <w:pStyle w:val="ListParagraph"/>
              <w:numPr>
                <w:ilvl w:val="0"/>
                <w:numId w:val="3"/>
              </w:numPr>
              <w:rPr>
                <w:rFonts w:ascii="Tahoma" w:hAnsi="Tahoma" w:cs="Tahoma"/>
              </w:rPr>
            </w:pPr>
            <w:r>
              <w:rPr>
                <w:rFonts w:ascii="Tahoma" w:hAnsi="Tahoma" w:cs="Tahoma"/>
              </w:rPr>
              <w:t>Real Estate</w:t>
            </w:r>
          </w:p>
          <w:p w14:paraId="27D6369E" w14:textId="77777777" w:rsidR="00D60641" w:rsidRDefault="00D60641" w:rsidP="00220960">
            <w:pPr>
              <w:pStyle w:val="ListParagraph"/>
              <w:numPr>
                <w:ilvl w:val="1"/>
                <w:numId w:val="3"/>
              </w:numPr>
              <w:rPr>
                <w:rFonts w:ascii="Tahoma" w:hAnsi="Tahoma" w:cs="Tahoma"/>
              </w:rPr>
            </w:pPr>
            <w:r>
              <w:rPr>
                <w:rFonts w:ascii="Tahoma" w:hAnsi="Tahoma" w:cs="Tahoma"/>
              </w:rPr>
              <w:t>Types of homes</w:t>
            </w:r>
          </w:p>
          <w:p w14:paraId="5FFA23BD" w14:textId="77777777" w:rsidR="00D60641" w:rsidRDefault="00D60641" w:rsidP="00220960">
            <w:pPr>
              <w:pStyle w:val="ListParagraph"/>
              <w:numPr>
                <w:ilvl w:val="1"/>
                <w:numId w:val="3"/>
              </w:numPr>
              <w:rPr>
                <w:rFonts w:ascii="Tahoma" w:hAnsi="Tahoma" w:cs="Tahoma"/>
              </w:rPr>
            </w:pPr>
            <w:r>
              <w:rPr>
                <w:rFonts w:ascii="Tahoma" w:hAnsi="Tahoma" w:cs="Tahoma"/>
              </w:rPr>
              <w:t>Trends over the last year</w:t>
            </w:r>
          </w:p>
          <w:p w14:paraId="1A39E96C" w14:textId="77777777" w:rsidR="00D60641" w:rsidRDefault="00D60641" w:rsidP="00220960">
            <w:pPr>
              <w:pStyle w:val="ListParagraph"/>
              <w:numPr>
                <w:ilvl w:val="2"/>
                <w:numId w:val="3"/>
              </w:numPr>
              <w:rPr>
                <w:rFonts w:ascii="Tahoma" w:hAnsi="Tahoma" w:cs="Tahoma"/>
              </w:rPr>
            </w:pPr>
            <w:r>
              <w:rPr>
                <w:rFonts w:ascii="Tahoma" w:hAnsi="Tahoma" w:cs="Tahoma"/>
              </w:rPr>
              <w:t>Sales price and trends</w:t>
            </w:r>
          </w:p>
          <w:p w14:paraId="3ABC8CF5" w14:textId="77777777" w:rsidR="00D60641" w:rsidRDefault="00D60641" w:rsidP="00220960">
            <w:pPr>
              <w:pStyle w:val="ListParagraph"/>
              <w:numPr>
                <w:ilvl w:val="2"/>
                <w:numId w:val="3"/>
              </w:numPr>
              <w:rPr>
                <w:rFonts w:ascii="Tahoma" w:hAnsi="Tahoma" w:cs="Tahoma"/>
              </w:rPr>
            </w:pPr>
            <w:r>
              <w:rPr>
                <w:rFonts w:ascii="Tahoma" w:hAnsi="Tahoma" w:cs="Tahoma"/>
              </w:rPr>
              <w:t>Home values</w:t>
            </w:r>
          </w:p>
          <w:p w14:paraId="6E7859BC" w14:textId="77777777" w:rsidR="00D60641" w:rsidRDefault="00D60641" w:rsidP="00220960">
            <w:pPr>
              <w:pStyle w:val="ListParagraph"/>
              <w:numPr>
                <w:ilvl w:val="2"/>
                <w:numId w:val="3"/>
              </w:numPr>
              <w:rPr>
                <w:rFonts w:ascii="Tahoma" w:hAnsi="Tahoma" w:cs="Tahoma"/>
              </w:rPr>
            </w:pPr>
            <w:r>
              <w:rPr>
                <w:rFonts w:ascii="Tahoma" w:hAnsi="Tahoma" w:cs="Tahoma"/>
              </w:rPr>
              <w:t>Number of sales</w:t>
            </w:r>
          </w:p>
          <w:p w14:paraId="1A176D1F" w14:textId="77777777" w:rsidR="00D60641" w:rsidRDefault="00D60641" w:rsidP="00220960">
            <w:pPr>
              <w:pStyle w:val="ListParagraph"/>
              <w:numPr>
                <w:ilvl w:val="2"/>
                <w:numId w:val="3"/>
              </w:numPr>
              <w:rPr>
                <w:rFonts w:ascii="Tahoma" w:hAnsi="Tahoma" w:cs="Tahoma"/>
              </w:rPr>
            </w:pPr>
            <w:r>
              <w:rPr>
                <w:rFonts w:ascii="Tahoma" w:hAnsi="Tahoma" w:cs="Tahoma"/>
              </w:rPr>
              <w:t>Price per square foot</w:t>
            </w:r>
          </w:p>
          <w:p w14:paraId="0FC2006D" w14:textId="77777777" w:rsidR="00D60641" w:rsidRDefault="00D60641" w:rsidP="00220960">
            <w:pPr>
              <w:pStyle w:val="ListParagraph"/>
              <w:numPr>
                <w:ilvl w:val="1"/>
                <w:numId w:val="3"/>
              </w:numPr>
              <w:rPr>
                <w:rFonts w:ascii="Tahoma" w:hAnsi="Tahoma" w:cs="Tahoma"/>
              </w:rPr>
            </w:pPr>
            <w:r>
              <w:rPr>
                <w:rFonts w:ascii="Tahoma" w:hAnsi="Tahoma" w:cs="Tahoma"/>
              </w:rPr>
              <w:t>Information about rental properties</w:t>
            </w:r>
          </w:p>
          <w:p w14:paraId="209717FD" w14:textId="77777777" w:rsidR="00D60641" w:rsidRDefault="00D60641" w:rsidP="00220960">
            <w:pPr>
              <w:pStyle w:val="ListParagraph"/>
              <w:numPr>
                <w:ilvl w:val="0"/>
                <w:numId w:val="3"/>
              </w:numPr>
              <w:rPr>
                <w:rFonts w:ascii="Tahoma" w:hAnsi="Tahoma" w:cs="Tahoma"/>
              </w:rPr>
            </w:pPr>
            <w:r>
              <w:rPr>
                <w:rFonts w:ascii="Tahoma" w:hAnsi="Tahoma" w:cs="Tahoma"/>
              </w:rPr>
              <w:t>Bank competition in the area</w:t>
            </w:r>
          </w:p>
          <w:p w14:paraId="4B070409" w14:textId="77777777" w:rsidR="00D60641" w:rsidRDefault="00D60641" w:rsidP="00220960">
            <w:pPr>
              <w:pStyle w:val="ListParagraph"/>
              <w:numPr>
                <w:ilvl w:val="0"/>
                <w:numId w:val="3"/>
              </w:numPr>
              <w:rPr>
                <w:rFonts w:ascii="Tahoma" w:hAnsi="Tahoma" w:cs="Tahoma"/>
              </w:rPr>
            </w:pPr>
            <w:r>
              <w:rPr>
                <w:rFonts w:ascii="Tahoma" w:hAnsi="Tahoma" w:cs="Tahoma"/>
              </w:rPr>
              <w:t>Area attractions</w:t>
            </w:r>
          </w:p>
          <w:p w14:paraId="67329952" w14:textId="77777777" w:rsidR="00D60641" w:rsidRPr="004F4CEF" w:rsidRDefault="00D60641" w:rsidP="00220960">
            <w:pPr>
              <w:pStyle w:val="ListParagraph"/>
              <w:numPr>
                <w:ilvl w:val="0"/>
                <w:numId w:val="3"/>
              </w:numPr>
              <w:rPr>
                <w:rFonts w:ascii="Tahoma" w:hAnsi="Tahoma" w:cs="Tahoma"/>
                <w:b/>
              </w:rPr>
            </w:pPr>
            <w:r w:rsidRPr="00F8002E">
              <w:rPr>
                <w:rFonts w:ascii="Tahoma" w:hAnsi="Tahoma" w:cs="Tahoma"/>
                <w:b/>
                <w:color w:val="FF0000"/>
              </w:rPr>
              <w:t>[any other information that the bank would like researched]</w:t>
            </w:r>
          </w:p>
        </w:tc>
      </w:tr>
    </w:tbl>
    <w:p w14:paraId="394151FA" w14:textId="77777777" w:rsidR="00556502" w:rsidRDefault="00556502">
      <w:r>
        <w:br w:type="page"/>
      </w:r>
    </w:p>
    <w:tbl>
      <w:tblPr>
        <w:tblStyle w:val="TableGrid"/>
        <w:tblW w:w="0" w:type="auto"/>
        <w:tblLook w:val="04A0" w:firstRow="1" w:lastRow="0" w:firstColumn="1" w:lastColumn="0" w:noHBand="0" w:noVBand="1"/>
      </w:tblPr>
      <w:tblGrid>
        <w:gridCol w:w="2875"/>
        <w:gridCol w:w="5670"/>
        <w:gridCol w:w="1080"/>
        <w:gridCol w:w="4590"/>
      </w:tblGrid>
      <w:tr w:rsidR="00D60641" w:rsidRPr="00A306D1" w14:paraId="122DFD90" w14:textId="77777777" w:rsidTr="00220960">
        <w:tc>
          <w:tcPr>
            <w:tcW w:w="2875" w:type="dxa"/>
            <w:vAlign w:val="center"/>
          </w:tcPr>
          <w:p w14:paraId="19F2B9D7"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#3</w:t>
            </w:r>
          </w:p>
        </w:tc>
        <w:tc>
          <w:tcPr>
            <w:tcW w:w="5670" w:type="dxa"/>
            <w:vAlign w:val="center"/>
          </w:tcPr>
          <w:p w14:paraId="0FD034A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gridSpan w:val="2"/>
            <w:vAlign w:val="center"/>
          </w:tcPr>
          <w:p w14:paraId="41812324"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97A68" w:rsidRPr="00A306D1" w14:paraId="75A7239E" w14:textId="77777777" w:rsidTr="00A55847">
        <w:tc>
          <w:tcPr>
            <w:tcW w:w="2875" w:type="dxa"/>
            <w:vAlign w:val="center"/>
          </w:tcPr>
          <w:p w14:paraId="09653CDB" w14:textId="77777777" w:rsidR="00597A68" w:rsidRDefault="004F4CEF" w:rsidP="00421124">
            <w:pPr>
              <w:rPr>
                <w:rFonts w:ascii="Tahoma" w:hAnsi="Tahoma" w:cs="Tahoma"/>
                <w:b/>
              </w:rPr>
            </w:pPr>
            <w:r>
              <w:rPr>
                <w:rFonts w:ascii="Tahoma" w:hAnsi="Tahoma" w:cs="Tahoma"/>
                <w:b/>
              </w:rPr>
              <w:t>Bank</w:t>
            </w:r>
            <w:r w:rsidR="00B72166">
              <w:rPr>
                <w:rFonts w:ascii="Tahoma" w:hAnsi="Tahoma" w:cs="Tahoma"/>
                <w:b/>
              </w:rPr>
              <w:t>s</w:t>
            </w:r>
            <w:r>
              <w:rPr>
                <w:rFonts w:ascii="Tahoma" w:hAnsi="Tahoma" w:cs="Tahoma"/>
                <w:b/>
              </w:rPr>
              <w:t xml:space="preserve"> and </w:t>
            </w:r>
            <w:proofErr w:type="gramStart"/>
            <w:r>
              <w:rPr>
                <w:rFonts w:ascii="Tahoma" w:hAnsi="Tahoma" w:cs="Tahoma"/>
                <w:b/>
              </w:rPr>
              <w:t>Social Media</w:t>
            </w:r>
            <w:proofErr w:type="gramEnd"/>
            <w:r w:rsidR="00B72166">
              <w:rPr>
                <w:rFonts w:ascii="Tahoma" w:hAnsi="Tahoma" w:cs="Tahoma"/>
                <w:b/>
              </w:rPr>
              <w:t>: How to Use these Platforms to Engage, Retain and Attract Customers</w:t>
            </w:r>
          </w:p>
        </w:tc>
        <w:tc>
          <w:tcPr>
            <w:tcW w:w="5670" w:type="dxa"/>
            <w:vAlign w:val="center"/>
          </w:tcPr>
          <w:p w14:paraId="0BDC523D" w14:textId="1BB6DB6F" w:rsidR="00B72166" w:rsidRDefault="00B72166" w:rsidP="00421124">
            <w:pPr>
              <w:rPr>
                <w:rFonts w:ascii="Tahoma" w:hAnsi="Tahoma" w:cs="Tahoma"/>
              </w:rPr>
            </w:pPr>
            <w:r>
              <w:rPr>
                <w:rFonts w:ascii="Tahoma" w:hAnsi="Tahoma" w:cs="Tahoma"/>
              </w:rPr>
              <w:t xml:space="preserve">Facebook </w:t>
            </w:r>
            <w:r w:rsidR="00272374">
              <w:rPr>
                <w:rFonts w:ascii="Tahoma" w:hAnsi="Tahoma" w:cs="Tahoma"/>
              </w:rPr>
              <w:t>has nearly 3</w:t>
            </w:r>
            <w:r>
              <w:rPr>
                <w:rFonts w:ascii="Tahoma" w:hAnsi="Tahoma" w:cs="Tahoma"/>
              </w:rPr>
              <w:t xml:space="preserve"> billion monthly active users.  </w:t>
            </w:r>
            <w:r w:rsidR="007A072A">
              <w:rPr>
                <w:rFonts w:ascii="Tahoma" w:hAnsi="Tahoma" w:cs="Tahoma"/>
              </w:rPr>
              <w:t xml:space="preserve">Instagram – </w:t>
            </w:r>
            <w:r w:rsidR="003E1F3D">
              <w:rPr>
                <w:rFonts w:ascii="Tahoma" w:hAnsi="Tahoma" w:cs="Tahoma"/>
              </w:rPr>
              <w:t xml:space="preserve">nearly </w:t>
            </w:r>
            <w:r w:rsidR="00272374">
              <w:rPr>
                <w:rFonts w:ascii="Tahoma" w:hAnsi="Tahoma" w:cs="Tahoma"/>
              </w:rPr>
              <w:t>2</w:t>
            </w:r>
            <w:r w:rsidR="00570107">
              <w:rPr>
                <w:rFonts w:ascii="Tahoma" w:hAnsi="Tahoma" w:cs="Tahoma"/>
              </w:rPr>
              <w:t>.</w:t>
            </w:r>
            <w:r w:rsidR="00272374">
              <w:rPr>
                <w:rFonts w:ascii="Tahoma" w:hAnsi="Tahoma" w:cs="Tahoma"/>
              </w:rPr>
              <w:t xml:space="preserve">4 </w:t>
            </w:r>
            <w:r w:rsidR="007A072A">
              <w:rPr>
                <w:rFonts w:ascii="Tahoma" w:hAnsi="Tahoma" w:cs="Tahoma"/>
              </w:rPr>
              <w:t xml:space="preserve">billion.  </w:t>
            </w:r>
            <w:r w:rsidR="00BA0E1D">
              <w:rPr>
                <w:rFonts w:ascii="Tahoma" w:hAnsi="Tahoma" w:cs="Tahoma"/>
              </w:rPr>
              <w:t xml:space="preserve">LinkedIn – </w:t>
            </w:r>
            <w:r w:rsidR="00082494">
              <w:rPr>
                <w:rFonts w:ascii="Tahoma" w:hAnsi="Tahoma" w:cs="Tahoma"/>
              </w:rPr>
              <w:t xml:space="preserve">more than </w:t>
            </w:r>
            <w:r w:rsidR="00272374">
              <w:rPr>
                <w:rFonts w:ascii="Tahoma" w:hAnsi="Tahoma" w:cs="Tahoma"/>
              </w:rPr>
              <w:t>9</w:t>
            </w:r>
            <w:r w:rsidR="00082494">
              <w:rPr>
                <w:rFonts w:ascii="Tahoma" w:hAnsi="Tahoma" w:cs="Tahoma"/>
              </w:rPr>
              <w:t>00</w:t>
            </w:r>
            <w:r w:rsidR="00BA0E1D">
              <w:rPr>
                <w:rFonts w:ascii="Tahoma" w:hAnsi="Tahoma" w:cs="Tahoma"/>
              </w:rPr>
              <w:t xml:space="preserve"> million. </w:t>
            </w:r>
            <w:r>
              <w:rPr>
                <w:rFonts w:ascii="Tahoma" w:hAnsi="Tahoma" w:cs="Tahoma"/>
              </w:rPr>
              <w:t xml:space="preserve">Twitter – </w:t>
            </w:r>
            <w:r w:rsidR="003E1F3D">
              <w:rPr>
                <w:rFonts w:ascii="Tahoma" w:hAnsi="Tahoma" w:cs="Tahoma"/>
              </w:rPr>
              <w:t>more than 4</w:t>
            </w:r>
            <w:r w:rsidR="00AD6F14">
              <w:rPr>
                <w:rFonts w:ascii="Tahoma" w:hAnsi="Tahoma" w:cs="Tahoma"/>
              </w:rPr>
              <w:t>5</w:t>
            </w:r>
            <w:r w:rsidR="003E1F3D">
              <w:rPr>
                <w:rFonts w:ascii="Tahoma" w:hAnsi="Tahoma" w:cs="Tahoma"/>
              </w:rPr>
              <w:t>0</w:t>
            </w:r>
            <w:r>
              <w:rPr>
                <w:rFonts w:ascii="Tahoma" w:hAnsi="Tahoma" w:cs="Tahoma"/>
              </w:rPr>
              <w:t xml:space="preserve"> million.  </w:t>
            </w:r>
            <w:r w:rsidR="00F8002E">
              <w:rPr>
                <w:rFonts w:ascii="Tahoma" w:hAnsi="Tahoma" w:cs="Tahoma"/>
              </w:rPr>
              <w:t>People watch more than 1 billion hours of YouTube videos per day</w:t>
            </w:r>
            <w:r>
              <w:rPr>
                <w:rFonts w:ascii="Tahoma" w:hAnsi="Tahoma" w:cs="Tahoma"/>
              </w:rPr>
              <w:t xml:space="preserve">.  If banks want to reach their customers quickly and frequently, social media is a great place to </w:t>
            </w:r>
            <w:r w:rsidR="00BA0E1D">
              <w:rPr>
                <w:rFonts w:ascii="Tahoma" w:hAnsi="Tahoma" w:cs="Tahoma"/>
              </w:rPr>
              <w:t>do so</w:t>
            </w:r>
            <w:r>
              <w:rPr>
                <w:rFonts w:ascii="Tahoma" w:hAnsi="Tahoma" w:cs="Tahoma"/>
              </w:rPr>
              <w:t xml:space="preserve">. </w:t>
            </w:r>
          </w:p>
          <w:p w14:paraId="709FBD74" w14:textId="3B340F64" w:rsidR="00A8263B" w:rsidRDefault="00A8263B" w:rsidP="00421124">
            <w:pPr>
              <w:rPr>
                <w:rFonts w:ascii="Tahoma" w:hAnsi="Tahoma" w:cs="Tahoma"/>
              </w:rPr>
            </w:pPr>
          </w:p>
          <w:p w14:paraId="573F39BB" w14:textId="6EF1D0E5" w:rsidR="00A8263B" w:rsidRDefault="00A8263B" w:rsidP="00421124">
            <w:pPr>
              <w:rPr>
                <w:rFonts w:ascii="Tahoma" w:hAnsi="Tahoma" w:cs="Tahoma"/>
              </w:rPr>
            </w:pPr>
            <w:r>
              <w:rPr>
                <w:rFonts w:ascii="Tahoma" w:hAnsi="Tahoma" w:cs="Tahoma"/>
              </w:rPr>
              <w:t xml:space="preserve">According to the American Bankers Association (ABA) </w:t>
            </w:r>
            <w:r w:rsidR="003E1F3D">
              <w:rPr>
                <w:rFonts w:ascii="Tahoma" w:hAnsi="Tahoma" w:cs="Tahoma"/>
              </w:rPr>
              <w:t>Social Media Benchmarking report</w:t>
            </w:r>
            <w:r>
              <w:rPr>
                <w:rFonts w:ascii="Tahoma" w:hAnsi="Tahoma" w:cs="Tahoma"/>
              </w:rPr>
              <w:t xml:space="preserve">, 84% of survey responders </w:t>
            </w:r>
            <w:r w:rsidR="003E1F3D">
              <w:rPr>
                <w:rFonts w:ascii="Tahoma" w:hAnsi="Tahoma" w:cs="Tahoma"/>
              </w:rPr>
              <w:t>said they want brands to use social media to “facilitate a sense of community and offer social support during the pandemic</w:t>
            </w:r>
            <w:r>
              <w:rPr>
                <w:rFonts w:ascii="Tahoma" w:hAnsi="Tahoma" w:cs="Tahoma"/>
              </w:rPr>
              <w:t>.</w:t>
            </w:r>
            <w:r w:rsidR="003E1F3D">
              <w:rPr>
                <w:rFonts w:ascii="Tahoma" w:hAnsi="Tahoma" w:cs="Tahoma"/>
              </w:rPr>
              <w:t>”</w:t>
            </w:r>
            <w:r>
              <w:rPr>
                <w:rFonts w:ascii="Tahoma" w:hAnsi="Tahoma" w:cs="Tahoma"/>
              </w:rPr>
              <w:t xml:space="preserve"> According to the report, the top preferred platforms were Facebook (</w:t>
            </w:r>
            <w:r w:rsidR="003E1F3D">
              <w:rPr>
                <w:rFonts w:ascii="Tahoma" w:hAnsi="Tahoma" w:cs="Tahoma"/>
              </w:rPr>
              <w:t>85% adoption rate</w:t>
            </w:r>
            <w:r>
              <w:rPr>
                <w:rFonts w:ascii="Tahoma" w:hAnsi="Tahoma" w:cs="Tahoma"/>
              </w:rPr>
              <w:t>)</w:t>
            </w:r>
            <w:r w:rsidR="003E1F3D">
              <w:rPr>
                <w:rFonts w:ascii="Tahoma" w:hAnsi="Tahoma" w:cs="Tahoma"/>
              </w:rPr>
              <w:t xml:space="preserve"> and</w:t>
            </w:r>
            <w:r>
              <w:rPr>
                <w:rFonts w:ascii="Tahoma" w:hAnsi="Tahoma" w:cs="Tahoma"/>
              </w:rPr>
              <w:t xml:space="preserve"> LinkedIn (7</w:t>
            </w:r>
            <w:r w:rsidR="003E1F3D">
              <w:rPr>
                <w:rFonts w:ascii="Tahoma" w:hAnsi="Tahoma" w:cs="Tahoma"/>
              </w:rPr>
              <w:t>5</w:t>
            </w:r>
            <w:r>
              <w:rPr>
                <w:rFonts w:ascii="Tahoma" w:hAnsi="Tahoma" w:cs="Tahoma"/>
              </w:rPr>
              <w:t>%</w:t>
            </w:r>
            <w:r w:rsidR="003E1F3D">
              <w:rPr>
                <w:rFonts w:ascii="Tahoma" w:hAnsi="Tahoma" w:cs="Tahoma"/>
              </w:rPr>
              <w:t xml:space="preserve"> adoption rate</w:t>
            </w:r>
            <w:r>
              <w:rPr>
                <w:rFonts w:ascii="Tahoma" w:hAnsi="Tahoma" w:cs="Tahoma"/>
              </w:rPr>
              <w:t xml:space="preserve">), </w:t>
            </w:r>
            <w:r w:rsidR="003E1F3D">
              <w:rPr>
                <w:rFonts w:ascii="Tahoma" w:hAnsi="Tahoma" w:cs="Tahoma"/>
              </w:rPr>
              <w:t xml:space="preserve">with </w:t>
            </w:r>
            <w:r>
              <w:rPr>
                <w:rFonts w:ascii="Tahoma" w:hAnsi="Tahoma" w:cs="Tahoma"/>
              </w:rPr>
              <w:t xml:space="preserve">Twitter and Instagram </w:t>
            </w:r>
            <w:r w:rsidR="003E1F3D">
              <w:rPr>
                <w:rFonts w:ascii="Tahoma" w:hAnsi="Tahoma" w:cs="Tahoma"/>
              </w:rPr>
              <w:t>as the next highest</w:t>
            </w:r>
            <w:r>
              <w:rPr>
                <w:rFonts w:ascii="Tahoma" w:hAnsi="Tahoma" w:cs="Tahoma"/>
              </w:rPr>
              <w:t xml:space="preserve">. The report also shows the top uses of social media </w:t>
            </w:r>
            <w:r w:rsidR="00A52BD2">
              <w:rPr>
                <w:rFonts w:ascii="Tahoma" w:hAnsi="Tahoma" w:cs="Tahoma"/>
              </w:rPr>
              <w:t>were self-promotion, community happenings, holidays, financial education, and employee-focused content</w:t>
            </w:r>
            <w:r>
              <w:rPr>
                <w:rFonts w:ascii="Tahoma" w:hAnsi="Tahoma" w:cs="Tahoma"/>
              </w:rPr>
              <w:t>.</w:t>
            </w:r>
          </w:p>
          <w:p w14:paraId="1E4B95E0" w14:textId="77777777" w:rsidR="00597A68" w:rsidRDefault="00597A68" w:rsidP="00421124">
            <w:pPr>
              <w:rPr>
                <w:rFonts w:ascii="Tahoma" w:hAnsi="Tahoma" w:cs="Tahoma"/>
              </w:rPr>
            </w:pPr>
          </w:p>
          <w:p w14:paraId="54C17031" w14:textId="2135027D" w:rsidR="00B72166" w:rsidRDefault="00B72166" w:rsidP="00421124">
            <w:pPr>
              <w:rPr>
                <w:rFonts w:ascii="Tahoma" w:hAnsi="Tahoma" w:cs="Tahoma"/>
              </w:rPr>
            </w:pPr>
            <w:r>
              <w:rPr>
                <w:rFonts w:ascii="Tahoma" w:hAnsi="Tahoma" w:cs="Tahoma"/>
              </w:rPr>
              <w:t xml:space="preserve">While </w:t>
            </w:r>
            <w:r w:rsidR="00A8263B">
              <w:rPr>
                <w:rFonts w:ascii="Tahoma" w:hAnsi="Tahoma" w:cs="Tahoma"/>
              </w:rPr>
              <w:t>social media</w:t>
            </w:r>
            <w:r>
              <w:rPr>
                <w:rFonts w:ascii="Tahoma" w:hAnsi="Tahoma" w:cs="Tahoma"/>
              </w:rPr>
              <w:t xml:space="preserve"> can be a very easy platform to share information, there are many precautions that banks must take </w:t>
            </w:r>
            <w:r w:rsidR="00957F17">
              <w:rPr>
                <w:rFonts w:ascii="Tahoma" w:hAnsi="Tahoma" w:cs="Tahoma"/>
              </w:rPr>
              <w:t>to</w:t>
            </w:r>
            <w:r>
              <w:rPr>
                <w:rFonts w:ascii="Tahoma" w:hAnsi="Tahoma" w:cs="Tahoma"/>
              </w:rPr>
              <w:t xml:space="preserve"> protect their brand.  Research your bank</w:t>
            </w:r>
            <w:r w:rsidR="00D2130A">
              <w:rPr>
                <w:rFonts w:ascii="Tahoma" w:hAnsi="Tahoma" w:cs="Tahoma"/>
              </w:rPr>
              <w:t>’</w:t>
            </w:r>
            <w:r>
              <w:rPr>
                <w:rFonts w:ascii="Tahoma" w:hAnsi="Tahoma" w:cs="Tahoma"/>
              </w:rPr>
              <w:t xml:space="preserve">s approach to </w:t>
            </w:r>
            <w:r w:rsidR="00ED450B">
              <w:rPr>
                <w:rFonts w:ascii="Tahoma" w:hAnsi="Tahoma" w:cs="Tahoma"/>
              </w:rPr>
              <w:t>social</w:t>
            </w:r>
            <w:r>
              <w:rPr>
                <w:rFonts w:ascii="Tahoma" w:hAnsi="Tahoma" w:cs="Tahoma"/>
              </w:rPr>
              <w:t xml:space="preserve"> media presence.  Determine ways that the bank can increase social media use and strategies that could ultimately engage and retain current customers while attracting new customers.</w:t>
            </w:r>
          </w:p>
        </w:tc>
        <w:tc>
          <w:tcPr>
            <w:tcW w:w="5670" w:type="dxa"/>
            <w:gridSpan w:val="2"/>
          </w:tcPr>
          <w:p w14:paraId="1BF9DC06" w14:textId="0AD4A828" w:rsidR="00597A68" w:rsidRDefault="00AE1A8F" w:rsidP="00AE1A8F">
            <w:pPr>
              <w:pStyle w:val="ListParagraph"/>
              <w:numPr>
                <w:ilvl w:val="0"/>
                <w:numId w:val="4"/>
              </w:numPr>
              <w:rPr>
                <w:rFonts w:ascii="Tahoma" w:hAnsi="Tahoma" w:cs="Tahoma"/>
              </w:rPr>
            </w:pPr>
            <w:r>
              <w:rPr>
                <w:rFonts w:ascii="Tahoma" w:hAnsi="Tahoma" w:cs="Tahoma"/>
              </w:rPr>
              <w:t xml:space="preserve">Which social media platforms is the bank currently using?  Does the bank have a social media policy?  </w:t>
            </w:r>
            <w:r w:rsidR="00A51B71">
              <w:rPr>
                <w:rFonts w:ascii="Tahoma" w:hAnsi="Tahoma" w:cs="Tahoma"/>
              </w:rPr>
              <w:t xml:space="preserve">If so, review the policy and make suggestions for modifications. </w:t>
            </w:r>
          </w:p>
          <w:p w14:paraId="0A3033F5" w14:textId="23457D6F" w:rsidR="00BA0E1D" w:rsidRDefault="00BA0E1D" w:rsidP="00AE1A8F">
            <w:pPr>
              <w:pStyle w:val="ListParagraph"/>
              <w:numPr>
                <w:ilvl w:val="0"/>
                <w:numId w:val="4"/>
              </w:numPr>
              <w:rPr>
                <w:rFonts w:ascii="Tahoma" w:hAnsi="Tahoma" w:cs="Tahoma"/>
              </w:rPr>
            </w:pPr>
            <w:r>
              <w:rPr>
                <w:rFonts w:ascii="Tahoma" w:hAnsi="Tahoma" w:cs="Tahoma"/>
              </w:rPr>
              <w:t>What challenges do banks face on social media?  Where can problems occur?</w:t>
            </w:r>
          </w:p>
          <w:p w14:paraId="5B7A8BF3" w14:textId="100E3792" w:rsidR="00AE1A8F" w:rsidRDefault="00AE1A8F" w:rsidP="00AE1A8F">
            <w:pPr>
              <w:pStyle w:val="ListParagraph"/>
              <w:numPr>
                <w:ilvl w:val="0"/>
                <w:numId w:val="4"/>
              </w:numPr>
              <w:rPr>
                <w:rFonts w:ascii="Tahoma" w:hAnsi="Tahoma" w:cs="Tahoma"/>
              </w:rPr>
            </w:pPr>
            <w:r>
              <w:rPr>
                <w:rFonts w:ascii="Tahoma" w:hAnsi="Tahoma" w:cs="Tahoma"/>
              </w:rPr>
              <w:t xml:space="preserve">Which </w:t>
            </w:r>
            <w:r w:rsidR="00BA0E1D">
              <w:rPr>
                <w:rFonts w:ascii="Tahoma" w:hAnsi="Tahoma" w:cs="Tahoma"/>
              </w:rPr>
              <w:t xml:space="preserve">new </w:t>
            </w:r>
            <w:r>
              <w:rPr>
                <w:rFonts w:ascii="Tahoma" w:hAnsi="Tahoma" w:cs="Tahoma"/>
              </w:rPr>
              <w:t>platform</w:t>
            </w:r>
            <w:r w:rsidR="00BA0E1D">
              <w:rPr>
                <w:rFonts w:ascii="Tahoma" w:hAnsi="Tahoma" w:cs="Tahoma"/>
              </w:rPr>
              <w:t>(</w:t>
            </w:r>
            <w:r>
              <w:rPr>
                <w:rFonts w:ascii="Tahoma" w:hAnsi="Tahoma" w:cs="Tahoma"/>
              </w:rPr>
              <w:t>s</w:t>
            </w:r>
            <w:r w:rsidR="00BA0E1D">
              <w:rPr>
                <w:rFonts w:ascii="Tahoma" w:hAnsi="Tahoma" w:cs="Tahoma"/>
              </w:rPr>
              <w:t>)</w:t>
            </w:r>
            <w:r>
              <w:rPr>
                <w:rFonts w:ascii="Tahoma" w:hAnsi="Tahoma" w:cs="Tahoma"/>
              </w:rPr>
              <w:t xml:space="preserve"> </w:t>
            </w:r>
            <w:r w:rsidR="00A51B71">
              <w:rPr>
                <w:rFonts w:ascii="Tahoma" w:hAnsi="Tahoma" w:cs="Tahoma"/>
              </w:rPr>
              <w:t>should the bank</w:t>
            </w:r>
            <w:r>
              <w:rPr>
                <w:rFonts w:ascii="Tahoma" w:hAnsi="Tahoma" w:cs="Tahoma"/>
              </w:rPr>
              <w:t xml:space="preserve"> explore?</w:t>
            </w:r>
          </w:p>
          <w:p w14:paraId="0757C4D8" w14:textId="11E2A2EE" w:rsidR="00AE1A8F" w:rsidRDefault="00AE1A8F" w:rsidP="00AE1A8F">
            <w:pPr>
              <w:pStyle w:val="ListParagraph"/>
              <w:numPr>
                <w:ilvl w:val="0"/>
                <w:numId w:val="4"/>
              </w:numPr>
              <w:rPr>
                <w:rFonts w:ascii="Tahoma" w:hAnsi="Tahoma" w:cs="Tahoma"/>
              </w:rPr>
            </w:pPr>
            <w:r>
              <w:rPr>
                <w:rFonts w:ascii="Tahoma" w:hAnsi="Tahoma" w:cs="Tahoma"/>
              </w:rPr>
              <w:t xml:space="preserve">What is something the bank would like </w:t>
            </w:r>
            <w:r w:rsidR="00D2130A">
              <w:rPr>
                <w:rFonts w:ascii="Tahoma" w:hAnsi="Tahoma" w:cs="Tahoma"/>
              </w:rPr>
              <w:t>to use social media for</w:t>
            </w:r>
            <w:r>
              <w:rPr>
                <w:rFonts w:ascii="Tahoma" w:hAnsi="Tahoma" w:cs="Tahoma"/>
              </w:rPr>
              <w:t xml:space="preserve"> but hasn’t? </w:t>
            </w:r>
            <w:r w:rsidR="00D2130A">
              <w:rPr>
                <w:rFonts w:ascii="Tahoma" w:hAnsi="Tahoma" w:cs="Tahoma"/>
              </w:rPr>
              <w:t xml:space="preserve">What </w:t>
            </w:r>
            <w:r>
              <w:rPr>
                <w:rFonts w:ascii="Tahoma" w:hAnsi="Tahoma" w:cs="Tahoma"/>
              </w:rPr>
              <w:t>are the reservations?</w:t>
            </w:r>
          </w:p>
          <w:p w14:paraId="4D274498" w14:textId="1C151BFD" w:rsidR="00AE1A8F" w:rsidRDefault="00AE1A8F" w:rsidP="00AE1A8F">
            <w:pPr>
              <w:pStyle w:val="ListParagraph"/>
              <w:numPr>
                <w:ilvl w:val="0"/>
                <w:numId w:val="4"/>
              </w:numPr>
              <w:rPr>
                <w:rFonts w:ascii="Tahoma" w:hAnsi="Tahoma" w:cs="Tahoma"/>
              </w:rPr>
            </w:pPr>
            <w:r>
              <w:rPr>
                <w:rFonts w:ascii="Tahoma" w:hAnsi="Tahoma" w:cs="Tahoma"/>
              </w:rPr>
              <w:t xml:space="preserve">Suggest a new social media campaign that the bank could </w:t>
            </w:r>
            <w:r w:rsidR="00D2130A">
              <w:rPr>
                <w:rFonts w:ascii="Tahoma" w:hAnsi="Tahoma" w:cs="Tahoma"/>
              </w:rPr>
              <w:t>use</w:t>
            </w:r>
            <w:r>
              <w:rPr>
                <w:rFonts w:ascii="Tahoma" w:hAnsi="Tahoma" w:cs="Tahoma"/>
              </w:rPr>
              <w:t xml:space="preserve"> to promote a specific product, event, special</w:t>
            </w:r>
            <w:r w:rsidR="00BA0E1D">
              <w:rPr>
                <w:rFonts w:ascii="Tahoma" w:hAnsi="Tahoma" w:cs="Tahoma"/>
              </w:rPr>
              <w:t xml:space="preserve"> rate</w:t>
            </w:r>
            <w:r>
              <w:rPr>
                <w:rFonts w:ascii="Tahoma" w:hAnsi="Tahoma" w:cs="Tahoma"/>
              </w:rPr>
              <w:t>,</w:t>
            </w:r>
            <w:r w:rsidR="00A51B71">
              <w:rPr>
                <w:rFonts w:ascii="Tahoma" w:hAnsi="Tahoma" w:cs="Tahoma"/>
              </w:rPr>
              <w:t xml:space="preserve"> financial literacy initiative,</w:t>
            </w:r>
            <w:r>
              <w:rPr>
                <w:rFonts w:ascii="Tahoma" w:hAnsi="Tahoma" w:cs="Tahoma"/>
              </w:rPr>
              <w:t xml:space="preserve"> etc.</w:t>
            </w:r>
            <w:r w:rsidR="00A51B71">
              <w:rPr>
                <w:rFonts w:ascii="Tahoma" w:hAnsi="Tahoma" w:cs="Tahoma"/>
              </w:rPr>
              <w:t xml:space="preserve"> Draft a campaign timeline, sample posts, tracking process, etc.</w:t>
            </w:r>
          </w:p>
          <w:p w14:paraId="767F68E9" w14:textId="77777777" w:rsidR="00AE1A8F" w:rsidRDefault="00AE1A8F" w:rsidP="00AE1A8F">
            <w:pPr>
              <w:pStyle w:val="ListParagraph"/>
              <w:numPr>
                <w:ilvl w:val="0"/>
                <w:numId w:val="4"/>
              </w:numPr>
              <w:rPr>
                <w:rFonts w:ascii="Tahoma" w:hAnsi="Tahoma" w:cs="Tahoma"/>
              </w:rPr>
            </w:pPr>
            <w:r>
              <w:rPr>
                <w:rFonts w:ascii="Tahoma" w:hAnsi="Tahoma" w:cs="Tahoma"/>
              </w:rPr>
              <w:t>What are the bank’s current customers’ social media preferences?  Consider polling customers as they visit the branches.</w:t>
            </w:r>
          </w:p>
          <w:p w14:paraId="10E8AFDA" w14:textId="32C381C6" w:rsidR="00AE1A8F" w:rsidRDefault="00AE1A8F" w:rsidP="00AE1A8F">
            <w:pPr>
              <w:pStyle w:val="ListParagraph"/>
              <w:numPr>
                <w:ilvl w:val="0"/>
                <w:numId w:val="4"/>
              </w:numPr>
              <w:rPr>
                <w:rFonts w:ascii="Tahoma" w:hAnsi="Tahoma" w:cs="Tahoma"/>
              </w:rPr>
            </w:pPr>
            <w:r>
              <w:rPr>
                <w:rFonts w:ascii="Tahoma" w:hAnsi="Tahoma" w:cs="Tahoma"/>
              </w:rPr>
              <w:t>How can the bank cross</w:t>
            </w:r>
            <w:r w:rsidR="00D2130A">
              <w:rPr>
                <w:rFonts w:ascii="Tahoma" w:hAnsi="Tahoma" w:cs="Tahoma"/>
              </w:rPr>
              <w:t>-</w:t>
            </w:r>
            <w:r>
              <w:rPr>
                <w:rFonts w:ascii="Tahoma" w:hAnsi="Tahoma" w:cs="Tahoma"/>
              </w:rPr>
              <w:t>promote current campaigns on all social media channels, along with other forms of advertising?  How could the bank adjust current advertising methods to make it more social media compatible?</w:t>
            </w:r>
          </w:p>
          <w:p w14:paraId="1DBA8D53" w14:textId="727DD178" w:rsidR="00A8263B" w:rsidRDefault="00A8263B" w:rsidP="00AE1A8F">
            <w:pPr>
              <w:pStyle w:val="ListParagraph"/>
              <w:numPr>
                <w:ilvl w:val="0"/>
                <w:numId w:val="4"/>
              </w:numPr>
              <w:rPr>
                <w:rFonts w:ascii="Tahoma" w:hAnsi="Tahoma" w:cs="Tahoma"/>
              </w:rPr>
            </w:pPr>
            <w:r>
              <w:rPr>
                <w:rFonts w:ascii="Tahoma" w:hAnsi="Tahoma" w:cs="Tahoma"/>
              </w:rPr>
              <w:t>How could the bank use social media for recruiting new and diverse talent?</w:t>
            </w:r>
          </w:p>
          <w:p w14:paraId="49AF05C0" w14:textId="024B4C4B" w:rsidR="00AE1A8F" w:rsidRDefault="00AE1A8F" w:rsidP="00AE1A8F">
            <w:pPr>
              <w:pStyle w:val="ListParagraph"/>
              <w:numPr>
                <w:ilvl w:val="0"/>
                <w:numId w:val="4"/>
              </w:numPr>
              <w:rPr>
                <w:rFonts w:ascii="Tahoma" w:hAnsi="Tahoma" w:cs="Tahoma"/>
              </w:rPr>
            </w:pPr>
            <w:r>
              <w:rPr>
                <w:rFonts w:ascii="Tahoma" w:hAnsi="Tahoma" w:cs="Tahoma"/>
              </w:rPr>
              <w:t xml:space="preserve">Where else should the bank consider promoting </w:t>
            </w:r>
            <w:r w:rsidR="00BA0E1D">
              <w:rPr>
                <w:rFonts w:ascii="Tahoma" w:hAnsi="Tahoma" w:cs="Tahoma"/>
              </w:rPr>
              <w:t xml:space="preserve">its </w:t>
            </w:r>
            <w:r>
              <w:rPr>
                <w:rFonts w:ascii="Tahoma" w:hAnsi="Tahoma" w:cs="Tahoma"/>
              </w:rPr>
              <w:t>social media p</w:t>
            </w:r>
            <w:r w:rsidR="00BA0E1D">
              <w:rPr>
                <w:rFonts w:ascii="Tahoma" w:hAnsi="Tahoma" w:cs="Tahoma"/>
              </w:rPr>
              <w:t>latforms</w:t>
            </w:r>
            <w:r>
              <w:rPr>
                <w:rFonts w:ascii="Tahoma" w:hAnsi="Tahoma" w:cs="Tahoma"/>
              </w:rPr>
              <w:t xml:space="preserve">?  </w:t>
            </w:r>
          </w:p>
          <w:p w14:paraId="22D1ABF9" w14:textId="77777777" w:rsidR="00AE1A8F" w:rsidRDefault="00AE1A8F" w:rsidP="00AE1A8F">
            <w:pPr>
              <w:pStyle w:val="ListParagraph"/>
              <w:numPr>
                <w:ilvl w:val="0"/>
                <w:numId w:val="4"/>
              </w:numPr>
              <w:rPr>
                <w:rFonts w:ascii="Tahoma" w:hAnsi="Tahoma" w:cs="Tahoma"/>
              </w:rPr>
            </w:pPr>
            <w:r>
              <w:rPr>
                <w:rFonts w:ascii="Tahoma" w:hAnsi="Tahoma" w:cs="Tahoma"/>
              </w:rPr>
              <w:t>Look at other Virginia banks’ social media presence.  What are the competitors doing well?  How could you incorporate similar strategies at your bank?</w:t>
            </w:r>
          </w:p>
          <w:p w14:paraId="5A7C827F" w14:textId="60BF3EA8" w:rsidR="00BA0E1D" w:rsidRPr="00AE1A8F" w:rsidRDefault="00BA0E1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r w:rsidR="00D60641" w:rsidRPr="00A306D1" w14:paraId="58471BE8" w14:textId="77777777" w:rsidTr="00AA11AD">
        <w:tc>
          <w:tcPr>
            <w:tcW w:w="2875" w:type="dxa"/>
            <w:vAlign w:val="center"/>
          </w:tcPr>
          <w:p w14:paraId="47454703"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#4</w:t>
            </w:r>
          </w:p>
        </w:tc>
        <w:tc>
          <w:tcPr>
            <w:tcW w:w="6750" w:type="dxa"/>
            <w:gridSpan w:val="2"/>
            <w:vAlign w:val="center"/>
          </w:tcPr>
          <w:p w14:paraId="47C20C2A" w14:textId="77777777" w:rsidR="00D60641" w:rsidRPr="00A306D1" w:rsidRDefault="00D60641" w:rsidP="00220960">
            <w:pPr>
              <w:jc w:val="center"/>
              <w:rPr>
                <w:rFonts w:ascii="Tahoma" w:hAnsi="Tahoma" w:cs="Tahoma"/>
                <w:b/>
              </w:rPr>
            </w:pPr>
            <w:r>
              <w:rPr>
                <w:rFonts w:ascii="Tahoma" w:hAnsi="Tahoma" w:cs="Tahoma"/>
                <w:b/>
              </w:rPr>
              <w:t>Description</w:t>
            </w:r>
          </w:p>
        </w:tc>
        <w:tc>
          <w:tcPr>
            <w:tcW w:w="4590" w:type="dxa"/>
            <w:vAlign w:val="center"/>
          </w:tcPr>
          <w:p w14:paraId="7A598B6F"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433DF7" w:rsidRPr="00A306D1" w14:paraId="2F4ED3C2" w14:textId="77777777" w:rsidTr="00AA11AD">
        <w:tc>
          <w:tcPr>
            <w:tcW w:w="2875" w:type="dxa"/>
            <w:vAlign w:val="center"/>
          </w:tcPr>
          <w:p w14:paraId="27ABD511" w14:textId="77777777" w:rsidR="00433DF7" w:rsidRDefault="00556502" w:rsidP="00421124">
            <w:pPr>
              <w:rPr>
                <w:rFonts w:ascii="Tahoma" w:hAnsi="Tahoma" w:cs="Tahoma"/>
                <w:b/>
              </w:rPr>
            </w:pPr>
            <w:r>
              <w:rPr>
                <w:rFonts w:ascii="Tahoma" w:hAnsi="Tahoma" w:cs="Tahoma"/>
                <w:b/>
              </w:rPr>
              <w:t xml:space="preserve">Attracting the Next Generation as </w:t>
            </w:r>
            <w:r w:rsidR="00E064E7">
              <w:rPr>
                <w:rFonts w:ascii="Tahoma" w:hAnsi="Tahoma" w:cs="Tahoma"/>
                <w:b/>
              </w:rPr>
              <w:t>Customers and Employees</w:t>
            </w:r>
          </w:p>
          <w:p w14:paraId="229F4D2B" w14:textId="77777777" w:rsidR="00056F7B" w:rsidRDefault="00056F7B" w:rsidP="00421124">
            <w:pPr>
              <w:rPr>
                <w:rFonts w:ascii="Tahoma" w:hAnsi="Tahoma" w:cs="Tahoma"/>
              </w:rPr>
            </w:pPr>
          </w:p>
          <w:p w14:paraId="3B06736A" w14:textId="7D305758" w:rsidR="00056F7B" w:rsidRPr="00056F7B" w:rsidRDefault="00056F7B" w:rsidP="00421124">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 xml:space="preserve">one or </w:t>
            </w:r>
            <w:proofErr w:type="gramStart"/>
            <w:r w:rsidRPr="00056F7B">
              <w:rPr>
                <w:rFonts w:ascii="Tahoma" w:hAnsi="Tahoma" w:cs="Tahoma"/>
                <w:i/>
              </w:rPr>
              <w:t>both of the topics</w:t>
            </w:r>
            <w:proofErr w:type="gramEnd"/>
            <w:r w:rsidRPr="00056F7B">
              <w:rPr>
                <w:rFonts w:ascii="Tahoma" w:hAnsi="Tahoma" w:cs="Tahoma"/>
                <w:i/>
              </w:rPr>
              <w:t xml:space="preserve"> listed above</w:t>
            </w:r>
            <w:r>
              <w:rPr>
                <w:rFonts w:ascii="Tahoma" w:hAnsi="Tahoma" w:cs="Tahoma"/>
                <w:i/>
              </w:rPr>
              <w:t>.</w:t>
            </w:r>
          </w:p>
        </w:tc>
        <w:tc>
          <w:tcPr>
            <w:tcW w:w="6750" w:type="dxa"/>
            <w:gridSpan w:val="2"/>
            <w:vAlign w:val="center"/>
          </w:tcPr>
          <w:p w14:paraId="01868513" w14:textId="6706E32D" w:rsidR="009040F3" w:rsidRPr="00AA11AD" w:rsidRDefault="00A52BD2" w:rsidP="009040F3">
            <w:pPr>
              <w:rPr>
                <w:rFonts w:ascii="Tahoma" w:hAnsi="Tahoma" w:cs="Tahoma"/>
                <w:sz w:val="21"/>
                <w:szCs w:val="21"/>
              </w:rPr>
            </w:pPr>
            <w:r>
              <w:rPr>
                <w:rFonts w:ascii="Tahoma" w:hAnsi="Tahoma" w:cs="Tahoma"/>
                <w:sz w:val="21"/>
                <w:szCs w:val="21"/>
              </w:rPr>
              <w:t>Recent C</w:t>
            </w:r>
            <w:r w:rsidR="00204E89" w:rsidRPr="00AA11AD">
              <w:rPr>
                <w:rFonts w:ascii="Tahoma" w:hAnsi="Tahoma" w:cs="Tahoma"/>
                <w:sz w:val="21"/>
                <w:szCs w:val="21"/>
              </w:rPr>
              <w:t xml:space="preserve">ensus Bureau population estimates revealed that more than half of the nation’s total population are now members of the millennial generation or younger. </w:t>
            </w:r>
            <w:r w:rsidR="009040F3" w:rsidRPr="00AA11AD">
              <w:rPr>
                <w:rFonts w:ascii="Tahoma" w:hAnsi="Tahoma" w:cs="Tahoma"/>
                <w:sz w:val="21"/>
                <w:szCs w:val="21"/>
              </w:rPr>
              <w:t>The millennial generation surpass</w:t>
            </w:r>
            <w:r w:rsidR="00A51B71" w:rsidRPr="00AA11AD">
              <w:rPr>
                <w:rFonts w:ascii="Tahoma" w:hAnsi="Tahoma" w:cs="Tahoma"/>
                <w:sz w:val="21"/>
                <w:szCs w:val="21"/>
              </w:rPr>
              <w:t>ed</w:t>
            </w:r>
            <w:r w:rsidR="009040F3" w:rsidRPr="00AA11AD">
              <w:rPr>
                <w:rFonts w:ascii="Tahoma" w:hAnsi="Tahoma" w:cs="Tahoma"/>
                <w:sz w:val="21"/>
                <w:szCs w:val="21"/>
              </w:rPr>
              <w:t xml:space="preserve"> the baby boomers as the nation’s largest living adult generation </w:t>
            </w:r>
            <w:r w:rsidR="00204E89" w:rsidRPr="00AA11AD">
              <w:rPr>
                <w:rFonts w:ascii="Tahoma" w:hAnsi="Tahoma" w:cs="Tahoma"/>
                <w:sz w:val="21"/>
                <w:szCs w:val="21"/>
              </w:rPr>
              <w:t>at 22%, while Gen Z made up 20% of the population</w:t>
            </w:r>
            <w:r w:rsidR="009040F3" w:rsidRPr="00AA11AD">
              <w:rPr>
                <w:rFonts w:ascii="Tahoma" w:hAnsi="Tahoma" w:cs="Tahoma"/>
                <w:sz w:val="21"/>
                <w:szCs w:val="21"/>
              </w:rPr>
              <w:t xml:space="preserve">, according to information from the U.S. Census Bureau.  </w:t>
            </w:r>
          </w:p>
          <w:p w14:paraId="6D5F9E33" w14:textId="0844F142" w:rsidR="00204E89" w:rsidRPr="00AA11AD" w:rsidRDefault="00204E89" w:rsidP="009040F3">
            <w:pPr>
              <w:rPr>
                <w:rFonts w:ascii="Tahoma" w:hAnsi="Tahoma" w:cs="Tahoma"/>
                <w:sz w:val="21"/>
                <w:szCs w:val="21"/>
              </w:rPr>
            </w:pPr>
          </w:p>
          <w:p w14:paraId="57E825A6" w14:textId="51F47D30" w:rsidR="00204E89" w:rsidRPr="00AA11AD" w:rsidRDefault="00204E89" w:rsidP="009040F3">
            <w:pPr>
              <w:rPr>
                <w:rFonts w:ascii="Tahoma" w:hAnsi="Tahoma" w:cs="Tahoma"/>
                <w:sz w:val="21"/>
                <w:szCs w:val="21"/>
              </w:rPr>
            </w:pPr>
            <w:r w:rsidRPr="00AA11AD">
              <w:rPr>
                <w:rFonts w:ascii="Tahoma" w:hAnsi="Tahoma" w:cs="Tahoma"/>
                <w:sz w:val="21"/>
                <w:szCs w:val="21"/>
              </w:rPr>
              <w:t>And while these younger generations—born in 1981 or later—are not growing as rapidly as older age groups, they are far more racially diverse.</w:t>
            </w:r>
            <w:r w:rsidR="00AA11AD" w:rsidRPr="00AA11AD">
              <w:rPr>
                <w:rFonts w:ascii="Tahoma" w:hAnsi="Tahoma" w:cs="Tahoma"/>
                <w:sz w:val="21"/>
                <w:szCs w:val="21"/>
              </w:rPr>
              <w:t xml:space="preserve"> About 60% of the U.S. population identifies as white alone; that figure reaches more than 70% for baby boomers and their elders, but only about half for the combined Gen Z and younger populations, with nearly two-fifths of those groups identifying as “Black or brown.”</w:t>
            </w:r>
          </w:p>
          <w:p w14:paraId="20ABDC08" w14:textId="77777777" w:rsidR="009040F3" w:rsidRPr="00AA11AD" w:rsidRDefault="009040F3" w:rsidP="009040F3">
            <w:pPr>
              <w:rPr>
                <w:rFonts w:ascii="Tahoma" w:hAnsi="Tahoma" w:cs="Tahoma"/>
                <w:sz w:val="21"/>
                <w:szCs w:val="21"/>
              </w:rPr>
            </w:pPr>
          </w:p>
          <w:p w14:paraId="7C24E63C" w14:textId="4A38353F" w:rsidR="00E064E7" w:rsidRPr="00AA11AD" w:rsidRDefault="00625AD0" w:rsidP="009040F3">
            <w:pPr>
              <w:rPr>
                <w:rFonts w:ascii="Tahoma" w:hAnsi="Tahoma" w:cs="Tahoma"/>
                <w:sz w:val="21"/>
                <w:szCs w:val="21"/>
              </w:rPr>
            </w:pPr>
            <w:r w:rsidRPr="00AA11AD">
              <w:rPr>
                <w:rFonts w:ascii="Tahoma" w:hAnsi="Tahoma" w:cs="Tahoma"/>
                <w:sz w:val="21"/>
                <w:szCs w:val="21"/>
              </w:rPr>
              <w:t>The younger generation</w:t>
            </w:r>
            <w:r w:rsidR="00BA0E1D" w:rsidRPr="00AA11AD">
              <w:rPr>
                <w:rFonts w:ascii="Tahoma" w:hAnsi="Tahoma" w:cs="Tahoma"/>
                <w:sz w:val="21"/>
                <w:szCs w:val="21"/>
              </w:rPr>
              <w:t>s</w:t>
            </w:r>
            <w:r w:rsidRPr="00AA11AD">
              <w:rPr>
                <w:rFonts w:ascii="Tahoma" w:hAnsi="Tahoma" w:cs="Tahoma"/>
                <w:sz w:val="21"/>
                <w:szCs w:val="21"/>
              </w:rPr>
              <w:t xml:space="preserve"> present a different type of customer to banks.  </w:t>
            </w:r>
            <w:r w:rsidR="00B96C44" w:rsidRPr="00AA11AD">
              <w:rPr>
                <w:rFonts w:ascii="Tahoma" w:hAnsi="Tahoma" w:cs="Tahoma"/>
                <w:sz w:val="21"/>
                <w:szCs w:val="21"/>
              </w:rPr>
              <w:t xml:space="preserve">Their banking preferences are very different from some of the other generations.  They are also heavy users of </w:t>
            </w:r>
            <w:r w:rsidR="00D2130A" w:rsidRPr="00AA11AD">
              <w:rPr>
                <w:rFonts w:ascii="Tahoma" w:hAnsi="Tahoma" w:cs="Tahoma"/>
                <w:sz w:val="21"/>
                <w:szCs w:val="21"/>
              </w:rPr>
              <w:t>peer</w:t>
            </w:r>
            <w:r w:rsidR="00056F7B" w:rsidRPr="00AA11AD">
              <w:rPr>
                <w:rFonts w:ascii="Tahoma" w:hAnsi="Tahoma" w:cs="Tahoma"/>
                <w:sz w:val="21"/>
                <w:szCs w:val="21"/>
              </w:rPr>
              <w:t>-to-</w:t>
            </w:r>
            <w:r w:rsidR="00D2130A" w:rsidRPr="00AA11AD">
              <w:rPr>
                <w:rFonts w:ascii="Tahoma" w:hAnsi="Tahoma" w:cs="Tahoma"/>
                <w:sz w:val="21"/>
                <w:szCs w:val="21"/>
              </w:rPr>
              <w:t>peer</w:t>
            </w:r>
            <w:r w:rsidR="00056F7B" w:rsidRPr="00AA11AD">
              <w:rPr>
                <w:rFonts w:ascii="Tahoma" w:hAnsi="Tahoma" w:cs="Tahoma"/>
                <w:sz w:val="21"/>
                <w:szCs w:val="21"/>
              </w:rPr>
              <w:t xml:space="preserve"> (P2P)</w:t>
            </w:r>
            <w:r w:rsidR="00B96C44" w:rsidRPr="00AA11AD">
              <w:rPr>
                <w:rFonts w:ascii="Tahoma" w:hAnsi="Tahoma" w:cs="Tahoma"/>
                <w:sz w:val="21"/>
                <w:szCs w:val="21"/>
              </w:rPr>
              <w:t xml:space="preserve"> apps</w:t>
            </w:r>
            <w:r w:rsidR="00E064E7" w:rsidRPr="00AA11AD">
              <w:rPr>
                <w:rFonts w:ascii="Tahoma" w:hAnsi="Tahoma" w:cs="Tahoma"/>
                <w:sz w:val="21"/>
                <w:szCs w:val="21"/>
              </w:rPr>
              <w:t xml:space="preserve">.  Banks have had to change and update many products and services to appeal to these new </w:t>
            </w:r>
            <w:r w:rsidR="00BA0E1D" w:rsidRPr="00AA11AD">
              <w:rPr>
                <w:rFonts w:ascii="Tahoma" w:hAnsi="Tahoma" w:cs="Tahoma"/>
                <w:sz w:val="21"/>
                <w:szCs w:val="21"/>
              </w:rPr>
              <w:t xml:space="preserve">customers and </w:t>
            </w:r>
            <w:r w:rsidR="00E064E7" w:rsidRPr="00AA11AD">
              <w:rPr>
                <w:rFonts w:ascii="Tahoma" w:hAnsi="Tahoma" w:cs="Tahoma"/>
                <w:sz w:val="21"/>
                <w:szCs w:val="21"/>
              </w:rPr>
              <w:t xml:space="preserve">trends in banking.  </w:t>
            </w:r>
          </w:p>
          <w:p w14:paraId="2EA19481" w14:textId="4F621816" w:rsidR="00B96C44" w:rsidRPr="00AA11AD" w:rsidRDefault="00B96C44" w:rsidP="009040F3">
            <w:pPr>
              <w:rPr>
                <w:rFonts w:ascii="Tahoma" w:hAnsi="Tahoma" w:cs="Tahoma"/>
                <w:sz w:val="21"/>
                <w:szCs w:val="21"/>
              </w:rPr>
            </w:pPr>
          </w:p>
          <w:p w14:paraId="07CAEF1C" w14:textId="1A9AACDB" w:rsidR="009040F3" w:rsidRPr="00AA11AD" w:rsidRDefault="00204E89" w:rsidP="009040F3">
            <w:pPr>
              <w:rPr>
                <w:rFonts w:ascii="Tahoma" w:hAnsi="Tahoma" w:cs="Tahoma"/>
                <w:sz w:val="21"/>
                <w:szCs w:val="21"/>
              </w:rPr>
            </w:pPr>
            <w:r w:rsidRPr="00AA11AD">
              <w:rPr>
                <w:rFonts w:ascii="Tahoma" w:hAnsi="Tahoma" w:cs="Tahoma"/>
                <w:color w:val="111111"/>
                <w:sz w:val="21"/>
                <w:szCs w:val="21"/>
              </w:rPr>
              <w:t xml:space="preserve">There were 76 million people born between the years 1946 and 1964, the traditional window of the baby boomer generation. Boomers will retire over a 19-year period at a rate of almost 11,000 people a day.  </w:t>
            </w:r>
            <w:r w:rsidR="009040F3" w:rsidRPr="00AA11AD">
              <w:rPr>
                <w:rFonts w:ascii="Tahoma" w:hAnsi="Tahoma" w:cs="Tahoma"/>
                <w:sz w:val="21"/>
                <w:szCs w:val="21"/>
              </w:rPr>
              <w:t>As more and more boomers retire, an increasingly hot topic in many Virginia banks is succession</w:t>
            </w:r>
            <w:r w:rsidR="00625AD0" w:rsidRPr="00AA11AD">
              <w:rPr>
                <w:rFonts w:ascii="Tahoma" w:hAnsi="Tahoma" w:cs="Tahoma"/>
                <w:sz w:val="21"/>
                <w:szCs w:val="21"/>
              </w:rPr>
              <w:t xml:space="preserve"> planning.  Banks are looking to the next generation to step up into leadership roles</w:t>
            </w:r>
            <w:r w:rsidR="009040F3" w:rsidRPr="00AA11AD">
              <w:rPr>
                <w:rFonts w:ascii="Tahoma" w:hAnsi="Tahoma" w:cs="Tahoma"/>
                <w:sz w:val="21"/>
                <w:szCs w:val="21"/>
              </w:rPr>
              <w:t xml:space="preserve">.  There will be a dynamic shift in leadership over the next 10-15 years in the Virginia banking industry.  </w:t>
            </w:r>
            <w:r w:rsidR="00625AD0" w:rsidRPr="00AA11AD">
              <w:rPr>
                <w:rFonts w:ascii="Tahoma" w:hAnsi="Tahoma" w:cs="Tahoma"/>
                <w:sz w:val="21"/>
                <w:szCs w:val="21"/>
              </w:rPr>
              <w:t>Many banks are not only concerned about attracting young</w:t>
            </w:r>
            <w:r w:rsidR="00A51B71" w:rsidRPr="00AA11AD">
              <w:rPr>
                <w:rFonts w:ascii="Tahoma" w:hAnsi="Tahoma" w:cs="Tahoma"/>
                <w:sz w:val="21"/>
                <w:szCs w:val="21"/>
              </w:rPr>
              <w:t>, diverse</w:t>
            </w:r>
            <w:r w:rsidR="00625AD0" w:rsidRPr="00AA11AD">
              <w:rPr>
                <w:rFonts w:ascii="Tahoma" w:hAnsi="Tahoma" w:cs="Tahoma"/>
                <w:sz w:val="21"/>
                <w:szCs w:val="21"/>
              </w:rPr>
              <w:t xml:space="preserve"> talent</w:t>
            </w:r>
            <w:r w:rsidR="00D2130A" w:rsidRPr="00AA11AD">
              <w:rPr>
                <w:rFonts w:ascii="Tahoma" w:hAnsi="Tahoma" w:cs="Tahoma"/>
                <w:sz w:val="21"/>
                <w:szCs w:val="21"/>
              </w:rPr>
              <w:t>,</w:t>
            </w:r>
            <w:r w:rsidR="00625AD0" w:rsidRPr="00AA11AD">
              <w:rPr>
                <w:rFonts w:ascii="Tahoma" w:hAnsi="Tahoma" w:cs="Tahoma"/>
                <w:sz w:val="21"/>
                <w:szCs w:val="21"/>
              </w:rPr>
              <w:t xml:space="preserve"> but also keeping that talent in the industry.  </w:t>
            </w:r>
          </w:p>
          <w:p w14:paraId="0F43BB46" w14:textId="77777777" w:rsidR="00E064E7" w:rsidRPr="00AA11AD" w:rsidRDefault="00E064E7" w:rsidP="009040F3">
            <w:pPr>
              <w:rPr>
                <w:rFonts w:ascii="Tahoma" w:hAnsi="Tahoma" w:cs="Tahoma"/>
                <w:sz w:val="21"/>
                <w:szCs w:val="21"/>
              </w:rPr>
            </w:pPr>
          </w:p>
          <w:p w14:paraId="34742573" w14:textId="4F35760B" w:rsidR="00E064E7" w:rsidRPr="008B418A" w:rsidRDefault="00E064E7" w:rsidP="009040F3">
            <w:pPr>
              <w:rPr>
                <w:rFonts w:ascii="Tahoma" w:hAnsi="Tahoma" w:cs="Tahoma"/>
              </w:rPr>
            </w:pPr>
            <w:r w:rsidRPr="00AA11AD">
              <w:rPr>
                <w:rFonts w:ascii="Tahoma" w:hAnsi="Tahoma" w:cs="Tahoma"/>
                <w:sz w:val="21"/>
                <w:szCs w:val="21"/>
              </w:rPr>
              <w:t xml:space="preserve">Research how banks are evolving to attract to this new generation of </w:t>
            </w:r>
            <w:r w:rsidR="00A51B71" w:rsidRPr="00AA11AD">
              <w:rPr>
                <w:rFonts w:ascii="Tahoma" w:hAnsi="Tahoma" w:cs="Tahoma"/>
                <w:sz w:val="21"/>
                <w:szCs w:val="21"/>
              </w:rPr>
              <w:t xml:space="preserve">diverse </w:t>
            </w:r>
            <w:r w:rsidRPr="00AA11AD">
              <w:rPr>
                <w:rFonts w:ascii="Tahoma" w:hAnsi="Tahoma" w:cs="Tahoma"/>
                <w:sz w:val="21"/>
                <w:szCs w:val="21"/>
              </w:rPr>
              <w:t>customers and employees.</w:t>
            </w:r>
          </w:p>
        </w:tc>
        <w:tc>
          <w:tcPr>
            <w:tcW w:w="4590" w:type="dxa"/>
          </w:tcPr>
          <w:p w14:paraId="521BECD6" w14:textId="70218B50" w:rsidR="00056F7B" w:rsidRDefault="00056F7B" w:rsidP="00056F7B">
            <w:pPr>
              <w:rPr>
                <w:rFonts w:ascii="Tahoma" w:hAnsi="Tahoma" w:cs="Tahoma"/>
                <w:b/>
                <w:sz w:val="21"/>
                <w:szCs w:val="21"/>
              </w:rPr>
            </w:pPr>
            <w:r w:rsidRPr="00056F7B">
              <w:rPr>
                <w:rFonts w:ascii="Tahoma" w:hAnsi="Tahoma" w:cs="Tahoma"/>
                <w:b/>
                <w:sz w:val="21"/>
                <w:szCs w:val="21"/>
              </w:rPr>
              <w:t>Next Generation of Customers:</w:t>
            </w:r>
          </w:p>
          <w:p w14:paraId="28E52E86" w14:textId="72BFC1A5"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What are the current trends in banking preferences?  How do generations differ in their preferences?</w:t>
            </w:r>
          </w:p>
          <w:p w14:paraId="7B369D3F" w14:textId="47F38168"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Explore the world of P2P transactions.  What has made this such an appealing option for payments?  How are banks entering this world of P2P payments? What are the risks for the customers and the banks with these types of </w:t>
            </w:r>
            <w:r w:rsidR="00D2130A">
              <w:rPr>
                <w:rFonts w:ascii="Tahoma" w:hAnsi="Tahoma" w:cs="Tahoma"/>
                <w:sz w:val="21"/>
                <w:szCs w:val="21"/>
              </w:rPr>
              <w:t>platforms</w:t>
            </w:r>
            <w:r w:rsidRPr="00BA0E1D">
              <w:rPr>
                <w:rFonts w:ascii="Tahoma" w:hAnsi="Tahoma" w:cs="Tahoma"/>
                <w:sz w:val="21"/>
                <w:szCs w:val="21"/>
              </w:rPr>
              <w:t>?</w:t>
            </w:r>
          </w:p>
          <w:p w14:paraId="793B8088" w14:textId="358BB2C3"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In what ways has your bank changed their products and services to appeal to younger </w:t>
            </w:r>
            <w:r w:rsidR="00A51B71">
              <w:rPr>
                <w:rFonts w:ascii="Tahoma" w:hAnsi="Tahoma" w:cs="Tahoma"/>
                <w:sz w:val="21"/>
                <w:szCs w:val="21"/>
              </w:rPr>
              <w:t xml:space="preserve">and more diverse </w:t>
            </w:r>
            <w:r w:rsidRPr="00BA0E1D">
              <w:rPr>
                <w:rFonts w:ascii="Tahoma" w:hAnsi="Tahoma" w:cs="Tahoma"/>
                <w:sz w:val="21"/>
                <w:szCs w:val="21"/>
              </w:rPr>
              <w:t xml:space="preserve">generations?  What changes have been well received?  What changes did not have the desired effect?  </w:t>
            </w:r>
          </w:p>
          <w:p w14:paraId="7ABECAFA" w14:textId="02DE2C00" w:rsidR="00056F7B"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What are some of the misconceptions about the younger generation?  </w:t>
            </w:r>
            <w:r>
              <w:rPr>
                <w:rFonts w:ascii="Tahoma" w:hAnsi="Tahoma" w:cs="Tahoma"/>
                <w:sz w:val="21"/>
                <w:szCs w:val="21"/>
              </w:rPr>
              <w:t>Consider</w:t>
            </w:r>
            <w:r w:rsidRPr="00BA0E1D">
              <w:rPr>
                <w:rFonts w:ascii="Tahoma" w:hAnsi="Tahoma" w:cs="Tahoma"/>
                <w:sz w:val="21"/>
                <w:szCs w:val="21"/>
              </w:rPr>
              <w:t xml:space="preserve"> your own banking preferences</w:t>
            </w:r>
            <w:r>
              <w:rPr>
                <w:rFonts w:ascii="Tahoma" w:hAnsi="Tahoma" w:cs="Tahoma"/>
                <w:sz w:val="21"/>
                <w:szCs w:val="21"/>
              </w:rPr>
              <w:t>.</w:t>
            </w:r>
            <w:r w:rsidRPr="00BA0E1D">
              <w:rPr>
                <w:rFonts w:ascii="Tahoma" w:hAnsi="Tahoma" w:cs="Tahoma"/>
                <w:sz w:val="21"/>
                <w:szCs w:val="21"/>
              </w:rPr>
              <w:t xml:space="preserve"> </w:t>
            </w:r>
            <w:r>
              <w:rPr>
                <w:rFonts w:ascii="Tahoma" w:hAnsi="Tahoma" w:cs="Tahoma"/>
                <w:sz w:val="21"/>
                <w:szCs w:val="21"/>
              </w:rPr>
              <w:t>Do</w:t>
            </w:r>
            <w:r w:rsidRPr="00BA0E1D">
              <w:rPr>
                <w:rFonts w:ascii="Tahoma" w:hAnsi="Tahoma" w:cs="Tahoma"/>
                <w:sz w:val="21"/>
                <w:szCs w:val="21"/>
              </w:rPr>
              <w:t xml:space="preserve"> banks still have a long way to go or are they in line with the needs of their younger customers?</w:t>
            </w:r>
          </w:p>
          <w:p w14:paraId="204AA151" w14:textId="27265F19" w:rsidR="00056F7B" w:rsidRDefault="00056F7B" w:rsidP="00056F7B">
            <w:pPr>
              <w:pStyle w:val="ListParagraph"/>
              <w:numPr>
                <w:ilvl w:val="0"/>
                <w:numId w:val="4"/>
              </w:numPr>
              <w:rPr>
                <w:rFonts w:ascii="Tahoma" w:hAnsi="Tahoma" w:cs="Tahoma"/>
                <w:sz w:val="21"/>
                <w:szCs w:val="21"/>
              </w:rPr>
            </w:pPr>
            <w:r>
              <w:rPr>
                <w:rFonts w:ascii="Tahoma" w:hAnsi="Tahoma" w:cs="Tahoma"/>
                <w:sz w:val="21"/>
                <w:szCs w:val="21"/>
              </w:rPr>
              <w:t xml:space="preserve">How has your perception of banking changed </w:t>
            </w:r>
            <w:proofErr w:type="gramStart"/>
            <w:r>
              <w:rPr>
                <w:rFonts w:ascii="Tahoma" w:hAnsi="Tahoma" w:cs="Tahoma"/>
                <w:sz w:val="21"/>
                <w:szCs w:val="21"/>
              </w:rPr>
              <w:t>as a result of</w:t>
            </w:r>
            <w:proofErr w:type="gramEnd"/>
            <w:r>
              <w:rPr>
                <w:rFonts w:ascii="Tahoma" w:hAnsi="Tahoma" w:cs="Tahoma"/>
                <w:sz w:val="21"/>
                <w:szCs w:val="21"/>
              </w:rPr>
              <w:t xml:space="preserve"> your time working at the bank?</w:t>
            </w:r>
          </w:p>
          <w:p w14:paraId="061B01DA" w14:textId="5F081E71" w:rsidR="00B70C37" w:rsidRDefault="00B70C37" w:rsidP="00056F7B">
            <w:pPr>
              <w:pStyle w:val="ListParagraph"/>
              <w:numPr>
                <w:ilvl w:val="0"/>
                <w:numId w:val="4"/>
              </w:numPr>
              <w:rPr>
                <w:rFonts w:ascii="Tahoma" w:hAnsi="Tahoma" w:cs="Tahoma"/>
                <w:sz w:val="21"/>
                <w:szCs w:val="21"/>
              </w:rPr>
            </w:pPr>
            <w:r>
              <w:rPr>
                <w:rFonts w:ascii="Tahoma" w:hAnsi="Tahoma" w:cs="Tahoma"/>
                <w:sz w:val="21"/>
                <w:szCs w:val="21"/>
              </w:rPr>
              <w:t>What steps can your bank take to generate a more diverse customer base?</w:t>
            </w:r>
          </w:p>
          <w:p w14:paraId="2C685C3A" w14:textId="77777777" w:rsidR="00496F63" w:rsidRPr="00F8002E" w:rsidRDefault="00056F7B" w:rsidP="00D2130A">
            <w:pPr>
              <w:pStyle w:val="ListParagraph"/>
              <w:numPr>
                <w:ilvl w:val="0"/>
                <w:numId w:val="4"/>
              </w:numPr>
              <w:rPr>
                <w:rFonts w:ascii="Tahoma" w:hAnsi="Tahoma" w:cs="Tahoma"/>
                <w:b/>
                <w:color w:val="FF0000"/>
                <w:sz w:val="21"/>
                <w:szCs w:val="21"/>
              </w:rPr>
            </w:pPr>
            <w:r w:rsidRPr="00F8002E">
              <w:rPr>
                <w:rFonts w:ascii="Tahoma" w:hAnsi="Tahoma" w:cs="Tahoma"/>
                <w:b/>
                <w:color w:val="FF0000"/>
                <w:sz w:val="21"/>
                <w:szCs w:val="21"/>
              </w:rPr>
              <w:t>[any other information that the bank would like researched]</w:t>
            </w:r>
          </w:p>
          <w:p w14:paraId="72EE3172" w14:textId="77777777" w:rsidR="00D2130A" w:rsidRDefault="00D2130A" w:rsidP="00D2130A">
            <w:pPr>
              <w:rPr>
                <w:rFonts w:ascii="Tahoma" w:hAnsi="Tahoma" w:cs="Tahoma"/>
                <w:b/>
                <w:sz w:val="21"/>
                <w:szCs w:val="21"/>
              </w:rPr>
            </w:pPr>
          </w:p>
          <w:p w14:paraId="211149F4" w14:textId="75F818A4" w:rsidR="00D2130A" w:rsidRPr="00D2130A" w:rsidRDefault="00D2130A" w:rsidP="00D2130A">
            <w:pPr>
              <w:rPr>
                <w:rFonts w:ascii="Tahoma" w:hAnsi="Tahoma" w:cs="Tahoma"/>
                <w:i/>
                <w:sz w:val="21"/>
                <w:szCs w:val="21"/>
              </w:rPr>
            </w:pPr>
            <w:r>
              <w:rPr>
                <w:rFonts w:ascii="Tahoma" w:hAnsi="Tahoma" w:cs="Tahoma"/>
                <w:i/>
                <w:sz w:val="21"/>
                <w:szCs w:val="21"/>
              </w:rPr>
              <w:t>*</w:t>
            </w:r>
            <w:r w:rsidRPr="00D2130A">
              <w:rPr>
                <w:rFonts w:ascii="Tahoma" w:hAnsi="Tahoma" w:cs="Tahoma"/>
                <w:i/>
                <w:sz w:val="21"/>
                <w:szCs w:val="21"/>
              </w:rPr>
              <w:t>See next page for guiding questions for attracting the next generation as employees.</w:t>
            </w:r>
          </w:p>
        </w:tc>
      </w:tr>
      <w:tr w:rsidR="00D2130A" w:rsidRPr="00A306D1" w14:paraId="05B2FEFD" w14:textId="77777777" w:rsidTr="00D2130A">
        <w:tc>
          <w:tcPr>
            <w:tcW w:w="2875" w:type="dxa"/>
            <w:vAlign w:val="center"/>
          </w:tcPr>
          <w:p w14:paraId="0D98001D" w14:textId="77777777" w:rsidR="00D2130A" w:rsidRPr="00A306D1" w:rsidRDefault="00D2130A" w:rsidP="00355B2E">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#4</w:t>
            </w:r>
          </w:p>
        </w:tc>
        <w:tc>
          <w:tcPr>
            <w:tcW w:w="5670" w:type="dxa"/>
            <w:vAlign w:val="center"/>
          </w:tcPr>
          <w:p w14:paraId="1B491933" w14:textId="77777777" w:rsidR="00D2130A" w:rsidRPr="00A306D1" w:rsidRDefault="00D2130A" w:rsidP="00355B2E">
            <w:pPr>
              <w:jc w:val="center"/>
              <w:rPr>
                <w:rFonts w:ascii="Tahoma" w:hAnsi="Tahoma" w:cs="Tahoma"/>
                <w:b/>
              </w:rPr>
            </w:pPr>
            <w:r>
              <w:rPr>
                <w:rFonts w:ascii="Tahoma" w:hAnsi="Tahoma" w:cs="Tahoma"/>
                <w:b/>
              </w:rPr>
              <w:t>Description</w:t>
            </w:r>
          </w:p>
        </w:tc>
        <w:tc>
          <w:tcPr>
            <w:tcW w:w="5670" w:type="dxa"/>
            <w:gridSpan w:val="2"/>
          </w:tcPr>
          <w:p w14:paraId="5E588A00" w14:textId="77777777" w:rsidR="00D2130A" w:rsidRPr="00A306D1" w:rsidRDefault="00D2130A" w:rsidP="00355B2E">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130A" w:rsidRPr="00A306D1" w14:paraId="6CE43331" w14:textId="77777777" w:rsidTr="00D2130A">
        <w:tc>
          <w:tcPr>
            <w:tcW w:w="2875" w:type="dxa"/>
            <w:vAlign w:val="center"/>
          </w:tcPr>
          <w:p w14:paraId="3EECF359" w14:textId="77777777" w:rsidR="00D2130A" w:rsidRDefault="00D2130A" w:rsidP="00355B2E">
            <w:pPr>
              <w:rPr>
                <w:rFonts w:ascii="Tahoma" w:hAnsi="Tahoma" w:cs="Tahoma"/>
                <w:b/>
              </w:rPr>
            </w:pPr>
            <w:r>
              <w:rPr>
                <w:rFonts w:ascii="Tahoma" w:hAnsi="Tahoma" w:cs="Tahoma"/>
                <w:b/>
              </w:rPr>
              <w:t>Attracting the Next Generation as Customers and Employees</w:t>
            </w:r>
          </w:p>
          <w:p w14:paraId="23406318" w14:textId="77777777" w:rsidR="00D2130A" w:rsidRDefault="00D2130A" w:rsidP="00355B2E">
            <w:pPr>
              <w:rPr>
                <w:rFonts w:ascii="Tahoma" w:hAnsi="Tahoma" w:cs="Tahoma"/>
              </w:rPr>
            </w:pPr>
          </w:p>
          <w:p w14:paraId="78264750" w14:textId="77777777" w:rsidR="00D2130A" w:rsidRPr="00056F7B" w:rsidRDefault="00D2130A" w:rsidP="00355B2E">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 xml:space="preserve">one or </w:t>
            </w:r>
            <w:proofErr w:type="gramStart"/>
            <w:r w:rsidRPr="00056F7B">
              <w:rPr>
                <w:rFonts w:ascii="Tahoma" w:hAnsi="Tahoma" w:cs="Tahoma"/>
                <w:i/>
              </w:rPr>
              <w:t>both of the topics</w:t>
            </w:r>
            <w:proofErr w:type="gramEnd"/>
            <w:r w:rsidRPr="00056F7B">
              <w:rPr>
                <w:rFonts w:ascii="Tahoma" w:hAnsi="Tahoma" w:cs="Tahoma"/>
                <w:i/>
              </w:rPr>
              <w:t xml:space="preserve"> listed above</w:t>
            </w:r>
            <w:r>
              <w:rPr>
                <w:rFonts w:ascii="Tahoma" w:hAnsi="Tahoma" w:cs="Tahoma"/>
                <w:i/>
              </w:rPr>
              <w:t>.</w:t>
            </w:r>
          </w:p>
        </w:tc>
        <w:tc>
          <w:tcPr>
            <w:tcW w:w="5670" w:type="dxa"/>
            <w:vAlign w:val="center"/>
          </w:tcPr>
          <w:p w14:paraId="11A7D7DB" w14:textId="7D1809CE" w:rsidR="00D2130A" w:rsidRPr="008B418A" w:rsidRDefault="00D2130A" w:rsidP="00355B2E">
            <w:pPr>
              <w:rPr>
                <w:rFonts w:ascii="Tahoma" w:hAnsi="Tahoma" w:cs="Tahoma"/>
              </w:rPr>
            </w:pPr>
          </w:p>
        </w:tc>
        <w:tc>
          <w:tcPr>
            <w:tcW w:w="5670" w:type="dxa"/>
            <w:gridSpan w:val="2"/>
          </w:tcPr>
          <w:p w14:paraId="3C22F99A" w14:textId="77777777" w:rsidR="00D2130A" w:rsidRDefault="00D2130A" w:rsidP="00355B2E">
            <w:pPr>
              <w:rPr>
                <w:rFonts w:ascii="Tahoma" w:hAnsi="Tahoma" w:cs="Tahoma"/>
                <w:b/>
                <w:sz w:val="21"/>
                <w:szCs w:val="21"/>
              </w:rPr>
            </w:pPr>
            <w:r>
              <w:rPr>
                <w:rFonts w:ascii="Tahoma" w:hAnsi="Tahoma" w:cs="Tahoma"/>
                <w:b/>
                <w:sz w:val="21"/>
                <w:szCs w:val="21"/>
              </w:rPr>
              <w:t>Next Generation of Employees:</w:t>
            </w:r>
          </w:p>
          <w:p w14:paraId="24CE4E08" w14:textId="1AFA7BFA" w:rsidR="00D2130A"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can banks better show possible </w:t>
            </w:r>
            <w:r>
              <w:rPr>
                <w:rFonts w:ascii="Tahoma" w:hAnsi="Tahoma" w:cs="Tahoma"/>
                <w:sz w:val="21"/>
                <w:szCs w:val="21"/>
              </w:rPr>
              <w:t xml:space="preserve">banking </w:t>
            </w:r>
            <w:r w:rsidRPr="00BA0E1D">
              <w:rPr>
                <w:rFonts w:ascii="Tahoma" w:hAnsi="Tahoma" w:cs="Tahoma"/>
                <w:sz w:val="21"/>
                <w:szCs w:val="21"/>
              </w:rPr>
              <w:t>career paths to college students</w:t>
            </w:r>
            <w:r w:rsidR="00A51B71">
              <w:rPr>
                <w:rFonts w:ascii="Tahoma" w:hAnsi="Tahoma" w:cs="Tahoma"/>
                <w:sz w:val="21"/>
                <w:szCs w:val="21"/>
              </w:rPr>
              <w:t xml:space="preserve"> and</w:t>
            </w:r>
            <w:r w:rsidRPr="00BA0E1D">
              <w:rPr>
                <w:rFonts w:ascii="Tahoma" w:hAnsi="Tahoma" w:cs="Tahoma"/>
                <w:sz w:val="21"/>
                <w:szCs w:val="21"/>
              </w:rPr>
              <w:t xml:space="preserve"> recent graduates?  </w:t>
            </w:r>
          </w:p>
          <w:p w14:paraId="1672E2E4" w14:textId="25154BF0" w:rsidR="00A51B71" w:rsidRDefault="00A51B71" w:rsidP="00355B2E">
            <w:pPr>
              <w:pStyle w:val="ListParagraph"/>
              <w:numPr>
                <w:ilvl w:val="0"/>
                <w:numId w:val="4"/>
              </w:numPr>
              <w:rPr>
                <w:rFonts w:ascii="Tahoma" w:hAnsi="Tahoma" w:cs="Tahoma"/>
                <w:sz w:val="21"/>
                <w:szCs w:val="21"/>
              </w:rPr>
            </w:pPr>
            <w:r>
              <w:rPr>
                <w:rFonts w:ascii="Tahoma" w:hAnsi="Tahoma" w:cs="Tahoma"/>
                <w:sz w:val="21"/>
                <w:szCs w:val="21"/>
              </w:rPr>
              <w:t>How can banks share banking career opportunities with the underserved/underrepresented?</w:t>
            </w:r>
          </w:p>
          <w:p w14:paraId="19944E84"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How does your bank support emerging leaders?  What training opportunities, focus groups or programs are available to this group to develop talent?</w:t>
            </w:r>
          </w:p>
          <w:p w14:paraId="6994EDF9" w14:textId="6DF7EA2D"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What incentives does your bank offer in terms of years of service?  How are people rewarded for years </w:t>
            </w:r>
            <w:r w:rsidR="00D231B9" w:rsidRPr="00BA0E1D">
              <w:rPr>
                <w:rFonts w:ascii="Tahoma" w:hAnsi="Tahoma" w:cs="Tahoma"/>
                <w:sz w:val="21"/>
                <w:szCs w:val="21"/>
              </w:rPr>
              <w:t>they have</w:t>
            </w:r>
            <w:r w:rsidRPr="00BA0E1D">
              <w:rPr>
                <w:rFonts w:ascii="Tahoma" w:hAnsi="Tahoma" w:cs="Tahoma"/>
                <w:sz w:val="21"/>
                <w:szCs w:val="21"/>
              </w:rPr>
              <w:t xml:space="preserve"> stayed with the bank? What are some ideas that your bank could incorporate that would appeal to the younger generation?  </w:t>
            </w:r>
          </w:p>
          <w:p w14:paraId="117A695D"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What other opportunities are available to young professionals in the banking industry in Virginia?  How can they connect and network with other bankers in Virginia?</w:t>
            </w:r>
          </w:p>
          <w:p w14:paraId="2028CA96" w14:textId="7AA2790D" w:rsidR="00D2130A" w:rsidRDefault="00D2130A" w:rsidP="00355B2E">
            <w:pPr>
              <w:pStyle w:val="ListParagraph"/>
              <w:numPr>
                <w:ilvl w:val="0"/>
                <w:numId w:val="4"/>
              </w:numPr>
              <w:rPr>
                <w:rFonts w:ascii="Tahoma" w:hAnsi="Tahoma" w:cs="Tahoma"/>
                <w:sz w:val="21"/>
                <w:szCs w:val="21"/>
              </w:rPr>
            </w:pPr>
            <w:r>
              <w:rPr>
                <w:rFonts w:ascii="Tahoma" w:hAnsi="Tahoma" w:cs="Tahoma"/>
                <w:sz w:val="21"/>
                <w:szCs w:val="21"/>
              </w:rPr>
              <w:t>If you were a recruiter for your bank, how would you make your bank stand out against the competition?  What are some new strategies that would “disrupt” the current ways of attracting new employees?</w:t>
            </w:r>
          </w:p>
          <w:p w14:paraId="460AE860" w14:textId="23AFAEEC" w:rsidR="00D75056" w:rsidRPr="00BA0E1D" w:rsidRDefault="00D75056" w:rsidP="00355B2E">
            <w:pPr>
              <w:pStyle w:val="ListParagraph"/>
              <w:numPr>
                <w:ilvl w:val="0"/>
                <w:numId w:val="4"/>
              </w:numPr>
              <w:rPr>
                <w:rFonts w:ascii="Tahoma" w:hAnsi="Tahoma" w:cs="Tahoma"/>
                <w:sz w:val="21"/>
                <w:szCs w:val="21"/>
              </w:rPr>
            </w:pPr>
            <w:r>
              <w:rPr>
                <w:rFonts w:ascii="Tahoma" w:hAnsi="Tahoma" w:cs="Tahoma"/>
                <w:sz w:val="21"/>
                <w:szCs w:val="21"/>
              </w:rPr>
              <w:t>How could the bank’s social media platforms be used to support recruiting efforts?</w:t>
            </w:r>
          </w:p>
          <w:p w14:paraId="57F0A000" w14:textId="5584CBA9" w:rsidR="00D2130A" w:rsidRPr="00B70C37" w:rsidRDefault="00D2130A" w:rsidP="00355B2E">
            <w:pPr>
              <w:pStyle w:val="ListParagraph"/>
              <w:numPr>
                <w:ilvl w:val="0"/>
                <w:numId w:val="4"/>
              </w:numPr>
              <w:rPr>
                <w:rFonts w:ascii="Tahoma" w:hAnsi="Tahoma" w:cs="Tahoma"/>
                <w:b/>
                <w:sz w:val="21"/>
                <w:szCs w:val="21"/>
              </w:rPr>
            </w:pPr>
            <w:r w:rsidRPr="00056F7B">
              <w:rPr>
                <w:rFonts w:ascii="Tahoma" w:hAnsi="Tahoma" w:cs="Tahoma"/>
                <w:sz w:val="21"/>
                <w:szCs w:val="21"/>
              </w:rPr>
              <w:t>What are some of the misconceptions about the younger generation</w:t>
            </w:r>
            <w:r>
              <w:rPr>
                <w:rFonts w:ascii="Tahoma" w:hAnsi="Tahoma" w:cs="Tahoma"/>
                <w:sz w:val="21"/>
                <w:szCs w:val="21"/>
              </w:rPr>
              <w:t xml:space="preserve"> and what they’re looking for in an employer</w:t>
            </w:r>
            <w:r w:rsidRPr="00056F7B">
              <w:rPr>
                <w:rFonts w:ascii="Tahoma" w:hAnsi="Tahoma" w:cs="Tahoma"/>
                <w:sz w:val="21"/>
                <w:szCs w:val="21"/>
              </w:rPr>
              <w:t>?</w:t>
            </w:r>
            <w:r>
              <w:rPr>
                <w:rFonts w:ascii="Tahoma" w:hAnsi="Tahoma" w:cs="Tahoma"/>
                <w:sz w:val="21"/>
                <w:szCs w:val="21"/>
              </w:rPr>
              <w:t xml:space="preserve">    </w:t>
            </w:r>
          </w:p>
          <w:p w14:paraId="628600D6" w14:textId="23E13460" w:rsidR="00B70C37" w:rsidRPr="00056F7B" w:rsidRDefault="00B70C37" w:rsidP="00355B2E">
            <w:pPr>
              <w:pStyle w:val="ListParagraph"/>
              <w:numPr>
                <w:ilvl w:val="0"/>
                <w:numId w:val="4"/>
              </w:numPr>
              <w:rPr>
                <w:rFonts w:ascii="Tahoma" w:hAnsi="Tahoma" w:cs="Tahoma"/>
                <w:b/>
                <w:sz w:val="21"/>
                <w:szCs w:val="21"/>
              </w:rPr>
            </w:pPr>
            <w:r>
              <w:rPr>
                <w:rFonts w:ascii="Tahoma" w:hAnsi="Tahoma" w:cs="Tahoma"/>
                <w:bCs/>
                <w:sz w:val="21"/>
                <w:szCs w:val="21"/>
              </w:rPr>
              <w:t xml:space="preserve">What steps should your bank consider </w:t>
            </w:r>
            <w:proofErr w:type="gramStart"/>
            <w:r w:rsidR="00B22629">
              <w:rPr>
                <w:rFonts w:ascii="Tahoma" w:hAnsi="Tahoma" w:cs="Tahoma"/>
                <w:bCs/>
                <w:sz w:val="21"/>
                <w:szCs w:val="21"/>
              </w:rPr>
              <w:t>to create</w:t>
            </w:r>
            <w:proofErr w:type="gramEnd"/>
            <w:r w:rsidR="00B22629">
              <w:rPr>
                <w:rFonts w:ascii="Tahoma" w:hAnsi="Tahoma" w:cs="Tahoma"/>
                <w:bCs/>
                <w:sz w:val="21"/>
                <w:szCs w:val="21"/>
              </w:rPr>
              <w:t xml:space="preserve"> a more diverse workforce? </w:t>
            </w:r>
          </w:p>
          <w:p w14:paraId="45371317" w14:textId="354C3A99" w:rsidR="00D2130A" w:rsidRPr="003B23AD" w:rsidRDefault="00D2130A" w:rsidP="00355B2E">
            <w:pPr>
              <w:pStyle w:val="ListParagraph"/>
              <w:numPr>
                <w:ilvl w:val="0"/>
                <w:numId w:val="4"/>
              </w:numPr>
              <w:rPr>
                <w:rFonts w:ascii="Tahoma" w:hAnsi="Tahoma" w:cs="Tahoma"/>
                <w:sz w:val="21"/>
                <w:szCs w:val="21"/>
              </w:rPr>
            </w:pPr>
            <w:r w:rsidRPr="00F8002E">
              <w:rPr>
                <w:rFonts w:ascii="Tahoma" w:hAnsi="Tahoma" w:cs="Tahoma"/>
                <w:b/>
                <w:color w:val="FF0000"/>
                <w:sz w:val="21"/>
                <w:szCs w:val="21"/>
              </w:rPr>
              <w:t>[any other information that the bank would like researched]</w:t>
            </w:r>
          </w:p>
        </w:tc>
      </w:tr>
    </w:tbl>
    <w:p w14:paraId="7B1AA947" w14:textId="77777777" w:rsidR="00D2130A" w:rsidRDefault="00D2130A">
      <w:r>
        <w:br w:type="page"/>
      </w:r>
    </w:p>
    <w:tbl>
      <w:tblPr>
        <w:tblStyle w:val="TableGrid"/>
        <w:tblW w:w="0" w:type="auto"/>
        <w:tblLook w:val="04A0" w:firstRow="1" w:lastRow="0" w:firstColumn="1" w:lastColumn="0" w:noHBand="0" w:noVBand="1"/>
      </w:tblPr>
      <w:tblGrid>
        <w:gridCol w:w="2245"/>
        <w:gridCol w:w="630"/>
        <w:gridCol w:w="3600"/>
        <w:gridCol w:w="1710"/>
        <w:gridCol w:w="6030"/>
      </w:tblGrid>
      <w:tr w:rsidR="00D60641" w:rsidRPr="00A306D1" w14:paraId="228BE889" w14:textId="77777777" w:rsidTr="004B456E">
        <w:tc>
          <w:tcPr>
            <w:tcW w:w="2875" w:type="dxa"/>
            <w:gridSpan w:val="2"/>
            <w:vAlign w:val="center"/>
          </w:tcPr>
          <w:p w14:paraId="7E1E8334" w14:textId="098CD6D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#5</w:t>
            </w:r>
          </w:p>
        </w:tc>
        <w:tc>
          <w:tcPr>
            <w:tcW w:w="5310" w:type="dxa"/>
            <w:gridSpan w:val="2"/>
            <w:vAlign w:val="center"/>
          </w:tcPr>
          <w:p w14:paraId="739C57E6" w14:textId="77777777" w:rsidR="00D60641" w:rsidRPr="00A306D1" w:rsidRDefault="00D60641" w:rsidP="00220960">
            <w:pPr>
              <w:jc w:val="center"/>
              <w:rPr>
                <w:rFonts w:ascii="Tahoma" w:hAnsi="Tahoma" w:cs="Tahoma"/>
                <w:b/>
              </w:rPr>
            </w:pPr>
            <w:r>
              <w:rPr>
                <w:rFonts w:ascii="Tahoma" w:hAnsi="Tahoma" w:cs="Tahoma"/>
                <w:b/>
              </w:rPr>
              <w:t>Description</w:t>
            </w:r>
          </w:p>
        </w:tc>
        <w:tc>
          <w:tcPr>
            <w:tcW w:w="6030" w:type="dxa"/>
            <w:vAlign w:val="center"/>
          </w:tcPr>
          <w:p w14:paraId="4FE5160E"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56502" w:rsidRPr="00A306D1" w14:paraId="7A0943D3" w14:textId="77777777" w:rsidTr="004B456E">
        <w:tc>
          <w:tcPr>
            <w:tcW w:w="2875" w:type="dxa"/>
            <w:gridSpan w:val="2"/>
            <w:vAlign w:val="center"/>
          </w:tcPr>
          <w:p w14:paraId="6C649440" w14:textId="77777777" w:rsidR="00556502" w:rsidRDefault="00556502" w:rsidP="00421124">
            <w:pPr>
              <w:rPr>
                <w:rFonts w:ascii="Tahoma" w:hAnsi="Tahoma" w:cs="Tahoma"/>
                <w:b/>
              </w:rPr>
            </w:pPr>
            <w:r>
              <w:rPr>
                <w:rFonts w:ascii="Tahoma" w:hAnsi="Tahoma" w:cs="Tahoma"/>
                <w:b/>
              </w:rPr>
              <w:t>Banks: The Cornerstone of the Community</w:t>
            </w:r>
          </w:p>
        </w:tc>
        <w:tc>
          <w:tcPr>
            <w:tcW w:w="5310" w:type="dxa"/>
            <w:gridSpan w:val="2"/>
            <w:vAlign w:val="center"/>
          </w:tcPr>
          <w:p w14:paraId="69985C33" w14:textId="2B798A93" w:rsidR="00E064E7" w:rsidRDefault="00E064E7" w:rsidP="00E064E7">
            <w:pPr>
              <w:rPr>
                <w:rFonts w:ascii="Tahoma" w:hAnsi="Tahoma" w:cs="Tahoma"/>
              </w:rPr>
            </w:pPr>
            <w:r w:rsidRPr="00E064E7">
              <w:rPr>
                <w:rFonts w:ascii="Tahoma" w:hAnsi="Tahoma" w:cs="Tahoma"/>
              </w:rPr>
              <w:t xml:space="preserve">Banks play a dynamic role in their communities. They drive growth, help revitalize neighborhoods and businesses, and enable millions of </w:t>
            </w:r>
            <w:r>
              <w:rPr>
                <w:rFonts w:ascii="Tahoma" w:hAnsi="Tahoma" w:cs="Tahoma"/>
              </w:rPr>
              <w:t>Virginians</w:t>
            </w:r>
            <w:r w:rsidRPr="00E064E7">
              <w:rPr>
                <w:rFonts w:ascii="Tahoma" w:hAnsi="Tahoma" w:cs="Tahoma"/>
              </w:rPr>
              <w:t xml:space="preserve"> to achieve their goals, from buying a new car or house to paying for an education and creating a secure retirement. The engagement of bankers at all levels — with families, businesses, </w:t>
            </w:r>
            <w:r w:rsidR="00D231B9" w:rsidRPr="00E064E7">
              <w:rPr>
                <w:rFonts w:ascii="Tahoma" w:hAnsi="Tahoma" w:cs="Tahoma"/>
              </w:rPr>
              <w:t>government,</w:t>
            </w:r>
            <w:r w:rsidRPr="00E064E7">
              <w:rPr>
                <w:rFonts w:ascii="Tahoma" w:hAnsi="Tahoma" w:cs="Tahoma"/>
              </w:rPr>
              <w:t xml:space="preserve"> and non-profit organizations — is key to the growth and strength of vibrant </w:t>
            </w:r>
            <w:r w:rsidR="00957F17" w:rsidRPr="00E064E7">
              <w:rPr>
                <w:rFonts w:ascii="Tahoma" w:hAnsi="Tahoma" w:cs="Tahoma"/>
              </w:rPr>
              <w:t>communities. ​</w:t>
            </w:r>
            <w:r w:rsidRPr="00E064E7">
              <w:rPr>
                <w:rFonts w:ascii="Tahoma" w:hAnsi="Tahoma" w:cs="Tahoma"/>
              </w:rPr>
              <w:t>​​​​​​​​​​​​​​​​​​​​​​​​​​​​​​​​​​​​​​​​​​​​​​​​​​​​​​​​​​​​​​​​​​​​​​​ ​​​​​​​​​​​​​​​​​​​​​​​​​​​​​​​​​​​​​​​​​​​​​​​​​​​​​​​​</w:t>
            </w:r>
          </w:p>
          <w:p w14:paraId="15160199" w14:textId="77777777" w:rsidR="00E064E7" w:rsidRDefault="00E064E7" w:rsidP="00E064E7">
            <w:pPr>
              <w:rPr>
                <w:rFonts w:ascii="Tahoma" w:hAnsi="Tahoma" w:cs="Tahoma"/>
              </w:rPr>
            </w:pPr>
          </w:p>
          <w:p w14:paraId="0EC0DA8E" w14:textId="13275474" w:rsidR="004B456E" w:rsidRPr="00E064E7" w:rsidRDefault="00A44C39" w:rsidP="00A44C39">
            <w:pPr>
              <w:rPr>
                <w:rFonts w:ascii="Tahoma" w:hAnsi="Tahoma" w:cs="Tahoma"/>
              </w:rPr>
            </w:pPr>
            <w:r>
              <w:rPr>
                <w:rFonts w:ascii="Tahoma" w:hAnsi="Tahoma" w:cs="Tahoma"/>
              </w:rPr>
              <w:t xml:space="preserve">According to </w:t>
            </w:r>
            <w:r w:rsidR="004B456E">
              <w:rPr>
                <w:rFonts w:ascii="Tahoma" w:hAnsi="Tahoma" w:cs="Tahoma"/>
              </w:rPr>
              <w:t>20</w:t>
            </w:r>
            <w:r w:rsidR="00A52BD2">
              <w:rPr>
                <w:rFonts w:ascii="Tahoma" w:hAnsi="Tahoma" w:cs="Tahoma"/>
              </w:rPr>
              <w:t>20</w:t>
            </w:r>
            <w:r w:rsidR="004B456E">
              <w:rPr>
                <w:rFonts w:ascii="Tahoma" w:hAnsi="Tahoma" w:cs="Tahoma"/>
              </w:rPr>
              <w:t>-202</w:t>
            </w:r>
            <w:r w:rsidR="00A52BD2">
              <w:rPr>
                <w:rFonts w:ascii="Tahoma" w:hAnsi="Tahoma" w:cs="Tahoma"/>
              </w:rPr>
              <w:t>1</w:t>
            </w:r>
            <w:r w:rsidR="00080C06">
              <w:rPr>
                <w:rFonts w:ascii="Tahoma" w:hAnsi="Tahoma" w:cs="Tahoma"/>
              </w:rPr>
              <w:t xml:space="preserve"> data</w:t>
            </w:r>
            <w:r>
              <w:rPr>
                <w:rFonts w:ascii="Tahoma" w:hAnsi="Tahoma" w:cs="Tahoma"/>
              </w:rPr>
              <w:t xml:space="preserve">, bankers in Virginia </w:t>
            </w:r>
            <w:r w:rsidR="00080C06">
              <w:rPr>
                <w:rFonts w:ascii="Tahoma" w:hAnsi="Tahoma" w:cs="Tahoma"/>
              </w:rPr>
              <w:t xml:space="preserve">served </w:t>
            </w:r>
            <w:r w:rsidR="004B456E">
              <w:rPr>
                <w:rFonts w:ascii="Tahoma" w:hAnsi="Tahoma" w:cs="Tahoma"/>
              </w:rPr>
              <w:t>6.</w:t>
            </w:r>
            <w:r w:rsidR="00A52BD2">
              <w:rPr>
                <w:rFonts w:ascii="Tahoma" w:hAnsi="Tahoma" w:cs="Tahoma"/>
              </w:rPr>
              <w:t>9</w:t>
            </w:r>
            <w:r w:rsidR="00080C06">
              <w:rPr>
                <w:rFonts w:ascii="Tahoma" w:hAnsi="Tahoma" w:cs="Tahoma"/>
              </w:rPr>
              <w:t xml:space="preserve"> million customers, </w:t>
            </w:r>
            <w:r>
              <w:rPr>
                <w:rFonts w:ascii="Tahoma" w:hAnsi="Tahoma" w:cs="Tahoma"/>
              </w:rPr>
              <w:t xml:space="preserve">completed </w:t>
            </w:r>
            <w:r w:rsidR="004B456E">
              <w:rPr>
                <w:rFonts w:ascii="Tahoma" w:hAnsi="Tahoma" w:cs="Tahoma"/>
              </w:rPr>
              <w:t>2</w:t>
            </w:r>
            <w:r w:rsidR="00A52BD2">
              <w:rPr>
                <w:rFonts w:ascii="Tahoma" w:hAnsi="Tahoma" w:cs="Tahoma"/>
              </w:rPr>
              <w:t>8</w:t>
            </w:r>
            <w:r w:rsidR="004B456E">
              <w:rPr>
                <w:rFonts w:ascii="Tahoma" w:hAnsi="Tahoma" w:cs="Tahoma"/>
              </w:rPr>
              <w:t>4,000 volunteer</w:t>
            </w:r>
            <w:r>
              <w:rPr>
                <w:rFonts w:ascii="Tahoma" w:hAnsi="Tahoma" w:cs="Tahoma"/>
              </w:rPr>
              <w:t xml:space="preserve"> hours, </w:t>
            </w:r>
            <w:r w:rsidR="006B7796">
              <w:rPr>
                <w:rFonts w:ascii="Tahoma" w:hAnsi="Tahoma" w:cs="Tahoma"/>
              </w:rPr>
              <w:t xml:space="preserve">and </w:t>
            </w:r>
            <w:r>
              <w:rPr>
                <w:rFonts w:ascii="Tahoma" w:hAnsi="Tahoma" w:cs="Tahoma"/>
              </w:rPr>
              <w:t xml:space="preserve">made </w:t>
            </w:r>
            <w:r w:rsidR="00A52BD2">
              <w:rPr>
                <w:rFonts w:ascii="Tahoma" w:hAnsi="Tahoma" w:cs="Tahoma"/>
              </w:rPr>
              <w:t>$77.1 million in community donations</w:t>
            </w:r>
            <w:r>
              <w:rPr>
                <w:rFonts w:ascii="Tahoma" w:hAnsi="Tahoma" w:cs="Tahoma"/>
              </w:rPr>
              <w:t>.</w:t>
            </w:r>
            <w:r w:rsidR="004B456E">
              <w:rPr>
                <w:rFonts w:ascii="Tahoma" w:hAnsi="Tahoma" w:cs="Tahoma"/>
              </w:rPr>
              <w:t xml:space="preserve"> </w:t>
            </w:r>
            <w:r w:rsidR="00A52BD2">
              <w:rPr>
                <w:rFonts w:ascii="Tahoma" w:hAnsi="Tahoma" w:cs="Tahoma"/>
              </w:rPr>
              <w:t>Virginia b</w:t>
            </w:r>
            <w:r w:rsidR="004B456E">
              <w:rPr>
                <w:rFonts w:ascii="Tahoma" w:hAnsi="Tahoma" w:cs="Tahoma"/>
              </w:rPr>
              <w:t xml:space="preserve">ankers across the state have also served as economic first responders during the pandemic, processing </w:t>
            </w:r>
            <w:r w:rsidR="00A52BD2">
              <w:rPr>
                <w:rFonts w:ascii="Tahoma" w:hAnsi="Tahoma" w:cs="Tahoma"/>
              </w:rPr>
              <w:t>more than 100,000</w:t>
            </w:r>
            <w:r w:rsidR="004B456E">
              <w:rPr>
                <w:rFonts w:ascii="Tahoma" w:hAnsi="Tahoma" w:cs="Tahoma"/>
              </w:rPr>
              <w:t xml:space="preserve"> Paycheck Protection Program </w:t>
            </w:r>
            <w:r w:rsidR="00A52BD2">
              <w:rPr>
                <w:rFonts w:ascii="Tahoma" w:hAnsi="Tahoma" w:cs="Tahoma"/>
              </w:rPr>
              <w:t>loans</w:t>
            </w:r>
            <w:r w:rsidR="004B456E">
              <w:rPr>
                <w:rFonts w:ascii="Tahoma" w:hAnsi="Tahoma" w:cs="Tahoma"/>
              </w:rPr>
              <w:t xml:space="preserve"> for their customers and communities.</w:t>
            </w:r>
          </w:p>
          <w:p w14:paraId="1A39C29E" w14:textId="77777777" w:rsidR="00A44C39" w:rsidRDefault="00A44C39" w:rsidP="00E064E7">
            <w:pPr>
              <w:rPr>
                <w:rFonts w:ascii="Tahoma" w:hAnsi="Tahoma" w:cs="Tahoma"/>
              </w:rPr>
            </w:pPr>
          </w:p>
          <w:p w14:paraId="7C4A9C6C" w14:textId="401114EC" w:rsidR="00BA0E1D" w:rsidRDefault="00BA0E1D" w:rsidP="00E064E7">
            <w:pPr>
              <w:rPr>
                <w:rFonts w:ascii="Tahoma" w:hAnsi="Tahoma" w:cs="Tahoma"/>
              </w:rPr>
            </w:pPr>
            <w:r>
              <w:rPr>
                <w:rFonts w:ascii="Tahoma" w:hAnsi="Tahoma" w:cs="Tahoma"/>
              </w:rPr>
              <w:t>The Community Reinvestment Act (CRA) is a law intended to encourage financial institutions to help meet the credit needs of the communities in which they serve, including low</w:t>
            </w:r>
            <w:r w:rsidR="00A44C39">
              <w:rPr>
                <w:rFonts w:ascii="Tahoma" w:hAnsi="Tahoma" w:cs="Tahoma"/>
              </w:rPr>
              <w:t>-</w:t>
            </w:r>
            <w:r>
              <w:rPr>
                <w:rFonts w:ascii="Tahoma" w:hAnsi="Tahoma" w:cs="Tahoma"/>
              </w:rPr>
              <w:t xml:space="preserve"> and moderate</w:t>
            </w:r>
            <w:r w:rsidR="00A44C39">
              <w:rPr>
                <w:rFonts w:ascii="Tahoma" w:hAnsi="Tahoma" w:cs="Tahoma"/>
              </w:rPr>
              <w:t xml:space="preserve">- </w:t>
            </w:r>
            <w:r>
              <w:rPr>
                <w:rFonts w:ascii="Tahoma" w:hAnsi="Tahoma" w:cs="Tahoma"/>
              </w:rPr>
              <w:t xml:space="preserve">income (LMI) neighborhoods, consistent with safe and sound banking operations.  </w:t>
            </w:r>
            <w:r w:rsidR="00A44C39">
              <w:rPr>
                <w:rFonts w:ascii="Tahoma" w:hAnsi="Tahoma" w:cs="Tahoma"/>
              </w:rPr>
              <w:t>Each year, banks are required to provide detailed data and share examples of their practices through a series of tests.  Banks are given a CRA rating based on the results of these tests.</w:t>
            </w:r>
          </w:p>
          <w:p w14:paraId="6A5C7E91" w14:textId="797082E6" w:rsidR="00A44C39" w:rsidRDefault="00A44C39" w:rsidP="00E064E7">
            <w:pPr>
              <w:rPr>
                <w:rFonts w:ascii="Tahoma" w:hAnsi="Tahoma" w:cs="Tahoma"/>
              </w:rPr>
            </w:pPr>
          </w:p>
          <w:p w14:paraId="4D7730C9" w14:textId="427E0997" w:rsidR="00556502" w:rsidRDefault="00A44C39" w:rsidP="00A44C39">
            <w:pPr>
              <w:rPr>
                <w:rFonts w:ascii="Tahoma" w:hAnsi="Tahoma" w:cs="Tahoma"/>
              </w:rPr>
            </w:pPr>
            <w:r>
              <w:rPr>
                <w:rFonts w:ascii="Tahoma" w:hAnsi="Tahoma" w:cs="Tahoma"/>
              </w:rPr>
              <w:t xml:space="preserve">Research the ways that banks in Virginia support the communities they serve.  </w:t>
            </w:r>
          </w:p>
        </w:tc>
        <w:tc>
          <w:tcPr>
            <w:tcW w:w="6030" w:type="dxa"/>
          </w:tcPr>
          <w:p w14:paraId="6AE82633" w14:textId="77777777" w:rsidR="00556502" w:rsidRDefault="00A44C39" w:rsidP="00AE1A8F">
            <w:pPr>
              <w:pStyle w:val="ListParagraph"/>
              <w:numPr>
                <w:ilvl w:val="0"/>
                <w:numId w:val="4"/>
              </w:numPr>
              <w:rPr>
                <w:rFonts w:ascii="Tahoma" w:hAnsi="Tahoma" w:cs="Tahoma"/>
              </w:rPr>
            </w:pPr>
            <w:r>
              <w:rPr>
                <w:rFonts w:ascii="Tahoma" w:hAnsi="Tahoma" w:cs="Tahoma"/>
              </w:rPr>
              <w:t>In what ways is your bank already supporting the community?  What are the top three community programs/initiatives that they are involved with?</w:t>
            </w:r>
          </w:p>
          <w:p w14:paraId="12E67A89" w14:textId="77777777" w:rsidR="00A44C39" w:rsidRDefault="00A44C39" w:rsidP="00AE1A8F">
            <w:pPr>
              <w:pStyle w:val="ListParagraph"/>
              <w:numPr>
                <w:ilvl w:val="0"/>
                <w:numId w:val="4"/>
              </w:numPr>
              <w:rPr>
                <w:rFonts w:ascii="Tahoma" w:hAnsi="Tahoma" w:cs="Tahoma"/>
              </w:rPr>
            </w:pPr>
            <w:r>
              <w:rPr>
                <w:rFonts w:ascii="Tahoma" w:hAnsi="Tahoma" w:cs="Tahoma"/>
              </w:rPr>
              <w:t>What is a new community program/effort that your bank could consider?</w:t>
            </w:r>
          </w:p>
          <w:p w14:paraId="62264ECA" w14:textId="77777777" w:rsidR="00A44C39" w:rsidRDefault="00A44C39" w:rsidP="00AE1A8F">
            <w:pPr>
              <w:pStyle w:val="ListParagraph"/>
              <w:numPr>
                <w:ilvl w:val="0"/>
                <w:numId w:val="4"/>
              </w:numPr>
              <w:rPr>
                <w:rFonts w:ascii="Tahoma" w:hAnsi="Tahoma" w:cs="Tahoma"/>
              </w:rPr>
            </w:pPr>
            <w:r>
              <w:rPr>
                <w:rFonts w:ascii="Tahoma" w:hAnsi="Tahoma" w:cs="Tahoma"/>
              </w:rPr>
              <w:t>How does your bank track community service?  Are there improvements that could be made to that tracking method?</w:t>
            </w:r>
          </w:p>
          <w:p w14:paraId="402A3032" w14:textId="3691334A" w:rsidR="00A44C39" w:rsidRDefault="00A44C39" w:rsidP="00AE1A8F">
            <w:pPr>
              <w:pStyle w:val="ListParagraph"/>
              <w:numPr>
                <w:ilvl w:val="0"/>
                <w:numId w:val="4"/>
              </w:numPr>
              <w:rPr>
                <w:rFonts w:ascii="Tahoma" w:hAnsi="Tahoma" w:cs="Tahoma"/>
              </w:rPr>
            </w:pPr>
            <w:r>
              <w:rPr>
                <w:rFonts w:ascii="Tahoma" w:hAnsi="Tahoma" w:cs="Tahoma"/>
              </w:rPr>
              <w:t>Which department(s) spearhead community involvement? Who participates in community events/projects?</w:t>
            </w:r>
          </w:p>
          <w:p w14:paraId="7B697BFD" w14:textId="2E0B7D28" w:rsidR="00C648BA" w:rsidRDefault="00C648BA" w:rsidP="00AE1A8F">
            <w:pPr>
              <w:pStyle w:val="ListParagraph"/>
              <w:numPr>
                <w:ilvl w:val="0"/>
                <w:numId w:val="4"/>
              </w:numPr>
              <w:rPr>
                <w:rFonts w:ascii="Tahoma" w:hAnsi="Tahoma" w:cs="Tahoma"/>
              </w:rPr>
            </w:pPr>
            <w:r>
              <w:rPr>
                <w:rFonts w:ascii="Tahoma" w:hAnsi="Tahoma" w:cs="Tahoma"/>
              </w:rPr>
              <w:t xml:space="preserve">How do banks market </w:t>
            </w:r>
            <w:r w:rsidR="00031F1A">
              <w:rPr>
                <w:rFonts w:ascii="Tahoma" w:hAnsi="Tahoma" w:cs="Tahoma"/>
              </w:rPr>
              <w:t xml:space="preserve">their </w:t>
            </w:r>
            <w:r>
              <w:rPr>
                <w:rFonts w:ascii="Tahoma" w:hAnsi="Tahoma" w:cs="Tahoma"/>
              </w:rPr>
              <w:t>community involvement/support</w:t>
            </w:r>
            <w:r w:rsidR="00031F1A">
              <w:rPr>
                <w:rFonts w:ascii="Tahoma" w:hAnsi="Tahoma" w:cs="Tahoma"/>
              </w:rPr>
              <w:t xml:space="preserve"> after the fact</w:t>
            </w:r>
            <w:r>
              <w:rPr>
                <w:rFonts w:ascii="Tahoma" w:hAnsi="Tahoma" w:cs="Tahoma"/>
              </w:rPr>
              <w:t xml:space="preserve">?  </w:t>
            </w:r>
          </w:p>
          <w:p w14:paraId="15214F0E" w14:textId="1D667337" w:rsidR="00A44C39" w:rsidRDefault="00A44C39" w:rsidP="00AE1A8F">
            <w:pPr>
              <w:pStyle w:val="ListParagraph"/>
              <w:numPr>
                <w:ilvl w:val="0"/>
                <w:numId w:val="4"/>
              </w:numPr>
              <w:rPr>
                <w:rFonts w:ascii="Tahoma" w:hAnsi="Tahoma" w:cs="Tahoma"/>
              </w:rPr>
            </w:pPr>
            <w:r>
              <w:rPr>
                <w:rFonts w:ascii="Tahoma" w:hAnsi="Tahoma" w:cs="Tahoma"/>
              </w:rPr>
              <w:t>Does your bank have a CRA officer?  Who manages</w:t>
            </w:r>
            <w:r w:rsidR="00A628B3">
              <w:rPr>
                <w:rFonts w:ascii="Tahoma" w:hAnsi="Tahoma" w:cs="Tahoma"/>
              </w:rPr>
              <w:t xml:space="preserve"> CRA </w:t>
            </w:r>
            <w:r w:rsidR="00A52BD2">
              <w:rPr>
                <w:rFonts w:ascii="Tahoma" w:hAnsi="Tahoma" w:cs="Tahoma"/>
              </w:rPr>
              <w:t xml:space="preserve">efforts </w:t>
            </w:r>
            <w:r w:rsidR="00A628B3">
              <w:rPr>
                <w:rFonts w:ascii="Tahoma" w:hAnsi="Tahoma" w:cs="Tahoma"/>
              </w:rPr>
              <w:t>at your bank?</w:t>
            </w:r>
          </w:p>
          <w:p w14:paraId="1629A5C1" w14:textId="2B5EA013" w:rsidR="00A628B3" w:rsidRPr="00031F1A" w:rsidRDefault="00A628B3" w:rsidP="00031F1A">
            <w:pPr>
              <w:pStyle w:val="ListParagraph"/>
              <w:numPr>
                <w:ilvl w:val="0"/>
                <w:numId w:val="4"/>
              </w:numPr>
              <w:rPr>
                <w:rFonts w:ascii="Tahoma" w:hAnsi="Tahoma" w:cs="Tahoma"/>
              </w:rPr>
            </w:pPr>
            <w:r>
              <w:rPr>
                <w:rFonts w:ascii="Tahoma" w:hAnsi="Tahoma" w:cs="Tahoma"/>
              </w:rPr>
              <w:t xml:space="preserve">How </w:t>
            </w:r>
            <w:r w:rsidR="00C648BA">
              <w:rPr>
                <w:rFonts w:ascii="Tahoma" w:hAnsi="Tahoma" w:cs="Tahoma"/>
              </w:rPr>
              <w:t>do</w:t>
            </w:r>
            <w:r>
              <w:rPr>
                <w:rFonts w:ascii="Tahoma" w:hAnsi="Tahoma" w:cs="Tahoma"/>
              </w:rPr>
              <w:t xml:space="preserve"> bank</w:t>
            </w:r>
            <w:r w:rsidR="00C648BA">
              <w:rPr>
                <w:rFonts w:ascii="Tahoma" w:hAnsi="Tahoma" w:cs="Tahoma"/>
              </w:rPr>
              <w:t>s</w:t>
            </w:r>
            <w:r>
              <w:rPr>
                <w:rFonts w:ascii="Tahoma" w:hAnsi="Tahoma" w:cs="Tahoma"/>
              </w:rPr>
              <w:t xml:space="preserve"> receive CRA credit?  </w:t>
            </w:r>
            <w:r w:rsidR="00031F1A">
              <w:rPr>
                <w:rFonts w:ascii="Tahoma" w:hAnsi="Tahoma" w:cs="Tahoma"/>
              </w:rPr>
              <w:t xml:space="preserve">How do banks determine what qualifies for CRA credit?  </w:t>
            </w:r>
          </w:p>
          <w:p w14:paraId="5B6BAB78" w14:textId="2599C7F7" w:rsidR="00C648BA" w:rsidRDefault="00C648BA" w:rsidP="00AE1A8F">
            <w:pPr>
              <w:pStyle w:val="ListParagraph"/>
              <w:numPr>
                <w:ilvl w:val="0"/>
                <w:numId w:val="4"/>
              </w:numPr>
              <w:rPr>
                <w:rFonts w:ascii="Tahoma" w:hAnsi="Tahoma" w:cs="Tahoma"/>
              </w:rPr>
            </w:pPr>
            <w:r>
              <w:rPr>
                <w:rFonts w:ascii="Tahoma" w:hAnsi="Tahoma" w:cs="Tahoma"/>
              </w:rPr>
              <w:t xml:space="preserve">What challenges do banks face in working with LMI communities?  </w:t>
            </w:r>
          </w:p>
          <w:p w14:paraId="06B67DDB" w14:textId="2584F65C" w:rsidR="00A628B3" w:rsidRDefault="00A628B3" w:rsidP="00AE1A8F">
            <w:pPr>
              <w:pStyle w:val="ListParagraph"/>
              <w:numPr>
                <w:ilvl w:val="0"/>
                <w:numId w:val="4"/>
              </w:numPr>
              <w:rPr>
                <w:rFonts w:ascii="Tahoma" w:hAnsi="Tahoma" w:cs="Tahoma"/>
              </w:rPr>
            </w:pPr>
            <w:r>
              <w:rPr>
                <w:rFonts w:ascii="Tahoma" w:hAnsi="Tahoma" w:cs="Tahoma"/>
              </w:rPr>
              <w:t xml:space="preserve">What challenges does your bank face with CRA exams?  </w:t>
            </w:r>
          </w:p>
          <w:p w14:paraId="0CF2AA9E" w14:textId="2FDEE305" w:rsidR="00A628B3" w:rsidRDefault="00A628B3" w:rsidP="00AE1A8F">
            <w:pPr>
              <w:pStyle w:val="ListParagraph"/>
              <w:numPr>
                <w:ilvl w:val="0"/>
                <w:numId w:val="4"/>
              </w:numPr>
              <w:rPr>
                <w:rFonts w:ascii="Tahoma" w:hAnsi="Tahoma" w:cs="Tahoma"/>
              </w:rPr>
            </w:pPr>
            <w:r>
              <w:rPr>
                <w:rFonts w:ascii="Tahoma" w:hAnsi="Tahoma" w:cs="Tahoma"/>
              </w:rPr>
              <w:t>Is your bank involved with financial literacy in the community?  What programs do they participate in?  What programs could they consider participating in</w:t>
            </w:r>
            <w:r w:rsidR="00C648BA">
              <w:rPr>
                <w:rFonts w:ascii="Tahoma" w:hAnsi="Tahoma" w:cs="Tahoma"/>
              </w:rPr>
              <w:t xml:space="preserve"> and how would those new programs support LMI communities?</w:t>
            </w:r>
          </w:p>
          <w:p w14:paraId="14B80472" w14:textId="714450CE" w:rsidR="004B456E" w:rsidRDefault="004B456E" w:rsidP="00AE1A8F">
            <w:pPr>
              <w:pStyle w:val="ListParagraph"/>
              <w:numPr>
                <w:ilvl w:val="0"/>
                <w:numId w:val="4"/>
              </w:numPr>
              <w:rPr>
                <w:rFonts w:ascii="Tahoma" w:hAnsi="Tahoma" w:cs="Tahoma"/>
              </w:rPr>
            </w:pPr>
            <w:r>
              <w:rPr>
                <w:rFonts w:ascii="Tahoma" w:hAnsi="Tahoma" w:cs="Tahoma"/>
              </w:rPr>
              <w:t>In what ways can your bank re-think the way it</w:t>
            </w:r>
            <w:r w:rsidR="006B2ED4">
              <w:rPr>
                <w:rFonts w:ascii="Tahoma" w:hAnsi="Tahoma" w:cs="Tahoma"/>
              </w:rPr>
              <w:t xml:space="preserve"> is </w:t>
            </w:r>
            <w:r>
              <w:rPr>
                <w:rFonts w:ascii="Tahoma" w:hAnsi="Tahoma" w:cs="Tahoma"/>
              </w:rPr>
              <w:t xml:space="preserve">supporting </w:t>
            </w:r>
            <w:r w:rsidR="006B2ED4">
              <w:rPr>
                <w:rFonts w:ascii="Tahoma" w:hAnsi="Tahoma" w:cs="Tahoma"/>
              </w:rPr>
              <w:t>the</w:t>
            </w:r>
            <w:r>
              <w:rPr>
                <w:rFonts w:ascii="Tahoma" w:hAnsi="Tahoma" w:cs="Tahoma"/>
              </w:rPr>
              <w:t xml:space="preserve"> community in the virtual environment? What new opportunities/partnerships should the bank consider?</w:t>
            </w:r>
          </w:p>
          <w:p w14:paraId="70975E4B" w14:textId="0A61BAFB" w:rsidR="003B23AD" w:rsidRDefault="003B23A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r w:rsidR="00C92550" w:rsidRPr="00A306D1" w14:paraId="1179BDD4" w14:textId="77777777" w:rsidTr="00B70C37">
        <w:tc>
          <w:tcPr>
            <w:tcW w:w="2245" w:type="dxa"/>
            <w:vAlign w:val="center"/>
          </w:tcPr>
          <w:p w14:paraId="05E47319" w14:textId="17505E3B" w:rsidR="00C92550" w:rsidRPr="00A306D1" w:rsidRDefault="00C92550" w:rsidP="004667E9">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#6</w:t>
            </w:r>
          </w:p>
        </w:tc>
        <w:tc>
          <w:tcPr>
            <w:tcW w:w="4230" w:type="dxa"/>
            <w:gridSpan w:val="2"/>
            <w:vAlign w:val="center"/>
          </w:tcPr>
          <w:p w14:paraId="28202781" w14:textId="77777777" w:rsidR="00C92550" w:rsidRPr="00A306D1" w:rsidRDefault="00C92550" w:rsidP="004667E9">
            <w:pPr>
              <w:jc w:val="center"/>
              <w:rPr>
                <w:rFonts w:ascii="Tahoma" w:hAnsi="Tahoma" w:cs="Tahoma"/>
                <w:b/>
              </w:rPr>
            </w:pPr>
            <w:r>
              <w:rPr>
                <w:rFonts w:ascii="Tahoma" w:hAnsi="Tahoma" w:cs="Tahoma"/>
                <w:b/>
              </w:rPr>
              <w:t>Description</w:t>
            </w:r>
          </w:p>
        </w:tc>
        <w:tc>
          <w:tcPr>
            <w:tcW w:w="7740" w:type="dxa"/>
            <w:gridSpan w:val="2"/>
            <w:vAlign w:val="center"/>
          </w:tcPr>
          <w:p w14:paraId="74984AC8" w14:textId="77777777" w:rsidR="00C92550" w:rsidRPr="00A306D1" w:rsidRDefault="00C92550" w:rsidP="004667E9">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C92550" w:rsidRPr="00A306D1" w14:paraId="378AD790" w14:textId="77777777" w:rsidTr="00B70C37">
        <w:tc>
          <w:tcPr>
            <w:tcW w:w="2245" w:type="dxa"/>
            <w:vAlign w:val="center"/>
          </w:tcPr>
          <w:p w14:paraId="06741DC0" w14:textId="62C0F373" w:rsidR="00C92550" w:rsidRDefault="00002025" w:rsidP="004667E9">
            <w:pPr>
              <w:rPr>
                <w:rFonts w:ascii="Tahoma" w:hAnsi="Tahoma" w:cs="Tahoma"/>
                <w:b/>
              </w:rPr>
            </w:pPr>
            <w:r>
              <w:rPr>
                <w:rFonts w:ascii="Tahoma" w:hAnsi="Tahoma" w:cs="Tahoma"/>
                <w:b/>
              </w:rPr>
              <w:t>The Bank of the Future</w:t>
            </w:r>
          </w:p>
        </w:tc>
        <w:tc>
          <w:tcPr>
            <w:tcW w:w="4230" w:type="dxa"/>
            <w:gridSpan w:val="2"/>
            <w:vAlign w:val="center"/>
          </w:tcPr>
          <w:p w14:paraId="5B447A18" w14:textId="3DDE2326" w:rsidR="00C92550" w:rsidRDefault="00A663A3" w:rsidP="004667E9">
            <w:pPr>
              <w:rPr>
                <w:rFonts w:ascii="Tahoma" w:hAnsi="Tahoma" w:cs="Tahoma"/>
              </w:rPr>
            </w:pPr>
            <w:r>
              <w:rPr>
                <w:rFonts w:ascii="Tahoma" w:hAnsi="Tahoma" w:cs="Tahoma"/>
              </w:rPr>
              <w:t xml:space="preserve">According to research done by Goldman Sachs, the “bank of the future” is based on three trends: </w:t>
            </w:r>
            <w:r w:rsidRPr="00A663A3">
              <w:rPr>
                <w:rFonts w:ascii="Tahoma" w:hAnsi="Tahoma" w:cs="Tahoma"/>
              </w:rPr>
              <w:t>a shift from offline to online banking, growing consumer trust for digital-first platforms and consumers’ desire for personalization and tailored product experiences.</w:t>
            </w:r>
          </w:p>
          <w:p w14:paraId="1D6A78CC" w14:textId="77777777" w:rsidR="00A663A3" w:rsidRDefault="00A663A3" w:rsidP="004667E9">
            <w:pPr>
              <w:rPr>
                <w:rFonts w:ascii="Tahoma" w:hAnsi="Tahoma" w:cs="Tahoma"/>
              </w:rPr>
            </w:pPr>
          </w:p>
          <w:p w14:paraId="6F378DD2" w14:textId="77777777" w:rsidR="00A663A3" w:rsidRDefault="00A663A3" w:rsidP="004667E9">
            <w:pPr>
              <w:rPr>
                <w:rFonts w:ascii="Tahoma" w:hAnsi="Tahoma" w:cs="Tahoma"/>
              </w:rPr>
            </w:pPr>
            <w:r>
              <w:rPr>
                <w:rFonts w:ascii="Tahoma" w:hAnsi="Tahoma" w:cs="Tahoma"/>
              </w:rPr>
              <w:t xml:space="preserve">More and more consumers are wanting digital channels for </w:t>
            </w:r>
            <w:proofErr w:type="gramStart"/>
            <w:r>
              <w:rPr>
                <w:rFonts w:ascii="Tahoma" w:hAnsi="Tahoma" w:cs="Tahoma"/>
              </w:rPr>
              <w:t>all of</w:t>
            </w:r>
            <w:proofErr w:type="gramEnd"/>
            <w:r>
              <w:rPr>
                <w:rFonts w:ascii="Tahoma" w:hAnsi="Tahoma" w:cs="Tahoma"/>
              </w:rPr>
              <w:t xml:space="preserve"> their needs, especially their financial needs. Today, 80% of consumers say they are more likely to do business with a company that offers a personalized experience and are more willing to trust digital platforms than ever before.</w:t>
            </w:r>
          </w:p>
          <w:p w14:paraId="187B5263" w14:textId="77777777" w:rsidR="00A663A3" w:rsidRDefault="00A663A3" w:rsidP="004667E9">
            <w:pPr>
              <w:rPr>
                <w:rFonts w:ascii="Tahoma" w:hAnsi="Tahoma" w:cs="Tahoma"/>
              </w:rPr>
            </w:pPr>
          </w:p>
          <w:p w14:paraId="3793B1C6" w14:textId="069B5AC6" w:rsidR="00002025" w:rsidRDefault="00002025" w:rsidP="004667E9">
            <w:pPr>
              <w:rPr>
                <w:rFonts w:ascii="Tahoma" w:hAnsi="Tahoma" w:cs="Tahoma"/>
              </w:rPr>
            </w:pPr>
            <w:r>
              <w:rPr>
                <w:rFonts w:ascii="Tahoma" w:hAnsi="Tahoma" w:cs="Tahoma"/>
              </w:rPr>
              <w:t xml:space="preserve">How is your bank adapting to this new digitally focused experience for your customers?  In what ways does your bank make customers’ experiences personalized?  What recommendations do you have for your bank to ultimately attract new customers and retain current customers? </w:t>
            </w:r>
          </w:p>
          <w:p w14:paraId="0246008A" w14:textId="77777777" w:rsidR="00002025" w:rsidRDefault="00002025" w:rsidP="004667E9">
            <w:pPr>
              <w:rPr>
                <w:rFonts w:ascii="Tahoma" w:hAnsi="Tahoma" w:cs="Tahoma"/>
              </w:rPr>
            </w:pPr>
          </w:p>
          <w:p w14:paraId="7BBD0895" w14:textId="0D032BBE" w:rsidR="00A663A3" w:rsidRDefault="00002025" w:rsidP="004667E9">
            <w:pPr>
              <w:rPr>
                <w:rFonts w:ascii="Tahoma" w:hAnsi="Tahoma" w:cs="Tahoma"/>
              </w:rPr>
            </w:pPr>
            <w:r>
              <w:rPr>
                <w:rFonts w:ascii="Tahoma" w:hAnsi="Tahoma" w:cs="Tahoma"/>
              </w:rPr>
              <w:t>In this project, you will explore the idea of the “bank of future.”</w:t>
            </w:r>
          </w:p>
        </w:tc>
        <w:tc>
          <w:tcPr>
            <w:tcW w:w="7740" w:type="dxa"/>
            <w:gridSpan w:val="2"/>
          </w:tcPr>
          <w:p w14:paraId="7539C049" w14:textId="7450F9C4" w:rsidR="00B32E41" w:rsidRDefault="00B32E41" w:rsidP="00B32E41">
            <w:pPr>
              <w:pStyle w:val="ListParagraph"/>
              <w:numPr>
                <w:ilvl w:val="0"/>
                <w:numId w:val="4"/>
              </w:numPr>
              <w:rPr>
                <w:rFonts w:ascii="Tahoma" w:hAnsi="Tahoma" w:cs="Tahoma"/>
              </w:rPr>
            </w:pPr>
            <w:r>
              <w:rPr>
                <w:rFonts w:ascii="Tahoma" w:hAnsi="Tahoma" w:cs="Tahoma"/>
              </w:rPr>
              <w:t xml:space="preserve">What services/products/transactions are most common at your bank’s branches? </w:t>
            </w:r>
            <w:r w:rsidR="00002025">
              <w:rPr>
                <w:rFonts w:ascii="Tahoma" w:hAnsi="Tahoma" w:cs="Tahoma"/>
              </w:rPr>
              <w:t xml:space="preserve">Which are least common? </w:t>
            </w:r>
            <w:r>
              <w:rPr>
                <w:rFonts w:ascii="Tahoma" w:hAnsi="Tahoma" w:cs="Tahoma"/>
              </w:rPr>
              <w:t>Consider surveying branch managers.</w:t>
            </w:r>
          </w:p>
          <w:p w14:paraId="6327B2D5" w14:textId="40871D35" w:rsidR="00C92550" w:rsidRDefault="00B32E41" w:rsidP="00B32E41">
            <w:pPr>
              <w:pStyle w:val="ListParagraph"/>
              <w:numPr>
                <w:ilvl w:val="0"/>
                <w:numId w:val="4"/>
              </w:numPr>
              <w:rPr>
                <w:rFonts w:ascii="Tahoma" w:hAnsi="Tahoma" w:cs="Tahoma"/>
              </w:rPr>
            </w:pPr>
            <w:r>
              <w:rPr>
                <w:rFonts w:ascii="Tahoma" w:hAnsi="Tahoma" w:cs="Tahoma"/>
              </w:rPr>
              <w:t>What role does the bank branch play in the digital world?</w:t>
            </w:r>
          </w:p>
          <w:p w14:paraId="3FF7D0A4" w14:textId="77777777" w:rsidR="00344E5E" w:rsidRDefault="00344E5E" w:rsidP="00344E5E">
            <w:pPr>
              <w:pStyle w:val="ListParagraph"/>
              <w:numPr>
                <w:ilvl w:val="0"/>
                <w:numId w:val="4"/>
              </w:numPr>
              <w:spacing w:after="160" w:line="259" w:lineRule="auto"/>
              <w:rPr>
                <w:rFonts w:ascii="Tahoma" w:hAnsi="Tahoma" w:cs="Tahoma"/>
              </w:rPr>
            </w:pPr>
            <w:r>
              <w:rPr>
                <w:rFonts w:ascii="Tahoma" w:hAnsi="Tahoma" w:cs="Tahoma"/>
              </w:rPr>
              <w:t>What factors are still drawing customers to use bank branches? Consider surveying regular customers of your bank’s branches.</w:t>
            </w:r>
          </w:p>
          <w:p w14:paraId="5B69F9EE" w14:textId="6FFA7AD9" w:rsidR="00B32E41" w:rsidRDefault="00B32E41" w:rsidP="00B32E41">
            <w:pPr>
              <w:pStyle w:val="ListParagraph"/>
              <w:numPr>
                <w:ilvl w:val="0"/>
                <w:numId w:val="4"/>
              </w:numPr>
              <w:rPr>
                <w:rFonts w:ascii="Tahoma" w:hAnsi="Tahoma" w:cs="Tahoma"/>
              </w:rPr>
            </w:pPr>
            <w:r>
              <w:rPr>
                <w:rFonts w:ascii="Tahoma" w:hAnsi="Tahoma" w:cs="Tahoma"/>
              </w:rPr>
              <w:t xml:space="preserve">Do digital technologies potentially eliminate the </w:t>
            </w:r>
            <w:proofErr w:type="gramStart"/>
            <w:r>
              <w:rPr>
                <w:rFonts w:ascii="Tahoma" w:hAnsi="Tahoma" w:cs="Tahoma"/>
              </w:rPr>
              <w:t>banker</w:t>
            </w:r>
            <w:proofErr w:type="gramEnd"/>
            <w:r>
              <w:rPr>
                <w:rFonts w:ascii="Tahoma" w:hAnsi="Tahoma" w:cs="Tahoma"/>
              </w:rPr>
              <w:t xml:space="preserve"> or can they help them?</w:t>
            </w:r>
          </w:p>
          <w:p w14:paraId="123F70EC" w14:textId="5E21B95B" w:rsidR="00B32E41" w:rsidRDefault="00B32E41" w:rsidP="00B32E41">
            <w:pPr>
              <w:pStyle w:val="ListParagraph"/>
              <w:numPr>
                <w:ilvl w:val="0"/>
                <w:numId w:val="4"/>
              </w:numPr>
              <w:rPr>
                <w:rFonts w:ascii="Tahoma" w:hAnsi="Tahoma" w:cs="Tahoma"/>
              </w:rPr>
            </w:pPr>
            <w:r w:rsidRPr="00A306D1">
              <w:rPr>
                <w:rFonts w:ascii="Tahoma" w:hAnsi="Tahoma" w:cs="Tahoma"/>
              </w:rPr>
              <w:t xml:space="preserve">What new jobs have been created at banks in response to </w:t>
            </w:r>
            <w:r>
              <w:rPr>
                <w:rFonts w:ascii="Tahoma" w:hAnsi="Tahoma" w:cs="Tahoma"/>
              </w:rPr>
              <w:t>digital technologies</w:t>
            </w:r>
            <w:r w:rsidRPr="00A306D1">
              <w:rPr>
                <w:rFonts w:ascii="Tahoma" w:hAnsi="Tahoma" w:cs="Tahoma"/>
              </w:rPr>
              <w:t>?</w:t>
            </w:r>
            <w:r>
              <w:rPr>
                <w:rFonts w:ascii="Tahoma" w:hAnsi="Tahoma" w:cs="Tahoma"/>
              </w:rPr>
              <w:t xml:space="preserve"> </w:t>
            </w:r>
            <w:r w:rsidR="00002025">
              <w:rPr>
                <w:rFonts w:ascii="Tahoma" w:hAnsi="Tahoma" w:cs="Tahoma"/>
              </w:rPr>
              <w:t xml:space="preserve">What positions do you see being developed </w:t>
            </w:r>
            <w:proofErr w:type="gramStart"/>
            <w:r w:rsidR="00002025">
              <w:rPr>
                <w:rFonts w:ascii="Tahoma" w:hAnsi="Tahoma" w:cs="Tahoma"/>
              </w:rPr>
              <w:t>in the near future</w:t>
            </w:r>
            <w:proofErr w:type="gramEnd"/>
            <w:r w:rsidR="00002025">
              <w:rPr>
                <w:rFonts w:ascii="Tahoma" w:hAnsi="Tahoma" w:cs="Tahoma"/>
              </w:rPr>
              <w:t>? What positions should your bank focus on in terms of hiring over the next 1-3 years?</w:t>
            </w:r>
          </w:p>
          <w:p w14:paraId="2FE21430" w14:textId="7F9B759C" w:rsidR="00B32E41" w:rsidRDefault="00B32E41" w:rsidP="00B32E41">
            <w:pPr>
              <w:pStyle w:val="ListParagraph"/>
              <w:numPr>
                <w:ilvl w:val="0"/>
                <w:numId w:val="4"/>
              </w:numPr>
              <w:rPr>
                <w:rFonts w:ascii="Tahoma" w:hAnsi="Tahoma" w:cs="Tahoma"/>
              </w:rPr>
            </w:pPr>
            <w:r>
              <w:rPr>
                <w:rFonts w:ascii="Tahoma" w:hAnsi="Tahoma" w:cs="Tahoma"/>
              </w:rPr>
              <w:t>How do digital technologies affect in-person experiences? How do these technologies change the setting where those experiences happen?</w:t>
            </w:r>
          </w:p>
          <w:p w14:paraId="09FBE39A" w14:textId="1E3563BE" w:rsidR="00B32E41" w:rsidRDefault="00B32E41" w:rsidP="00B32E41">
            <w:pPr>
              <w:pStyle w:val="ListParagraph"/>
              <w:numPr>
                <w:ilvl w:val="0"/>
                <w:numId w:val="4"/>
              </w:numPr>
              <w:rPr>
                <w:rFonts w:ascii="Tahoma" w:hAnsi="Tahoma" w:cs="Tahoma"/>
              </w:rPr>
            </w:pPr>
            <w:r>
              <w:rPr>
                <w:rFonts w:ascii="Tahoma" w:hAnsi="Tahoma" w:cs="Tahoma"/>
              </w:rPr>
              <w:t>What data, analytics, dashboards, etc. are being under-utilized at your bank? What type of information is available from the digital technologies that your bank has embraced but is not being shared with branch staff?</w:t>
            </w:r>
          </w:p>
          <w:p w14:paraId="014031E4" w14:textId="6DD43D91" w:rsidR="00B32E41" w:rsidRDefault="00B32E41" w:rsidP="00B32E41">
            <w:pPr>
              <w:pStyle w:val="ListParagraph"/>
              <w:numPr>
                <w:ilvl w:val="0"/>
                <w:numId w:val="4"/>
              </w:numPr>
              <w:rPr>
                <w:rFonts w:ascii="Tahoma" w:hAnsi="Tahoma" w:cs="Tahoma"/>
              </w:rPr>
            </w:pPr>
            <w:r>
              <w:rPr>
                <w:rFonts w:ascii="Tahoma" w:hAnsi="Tahoma" w:cs="Tahoma"/>
              </w:rPr>
              <w:t xml:space="preserve">What are some trends in new branch construction and location selection? </w:t>
            </w:r>
          </w:p>
          <w:p w14:paraId="024AD845" w14:textId="4358388C" w:rsidR="00A663A3" w:rsidRDefault="00A663A3" w:rsidP="00B32E41">
            <w:pPr>
              <w:pStyle w:val="ListParagraph"/>
              <w:numPr>
                <w:ilvl w:val="0"/>
                <w:numId w:val="4"/>
              </w:numPr>
              <w:rPr>
                <w:rFonts w:ascii="Tahoma" w:hAnsi="Tahoma" w:cs="Tahoma"/>
              </w:rPr>
            </w:pPr>
            <w:r>
              <w:rPr>
                <w:rFonts w:ascii="Tahoma" w:hAnsi="Tahoma" w:cs="Tahoma"/>
              </w:rPr>
              <w:t xml:space="preserve">What changes has your bank made in the last </w:t>
            </w:r>
            <w:r w:rsidR="00A04334">
              <w:rPr>
                <w:rFonts w:ascii="Tahoma" w:hAnsi="Tahoma" w:cs="Tahoma"/>
              </w:rPr>
              <w:t>3-5</w:t>
            </w:r>
            <w:r>
              <w:rPr>
                <w:rFonts w:ascii="Tahoma" w:hAnsi="Tahoma" w:cs="Tahoma"/>
              </w:rPr>
              <w:t xml:space="preserve"> years to keep up with the ever-changing world of digital technologies?  What changes have been most successful?  What recommendations do you have for consideration over the next five years?</w:t>
            </w:r>
          </w:p>
          <w:p w14:paraId="3B4AA7EE" w14:textId="051896D6" w:rsidR="00002025" w:rsidRDefault="00002025" w:rsidP="00B32E41">
            <w:pPr>
              <w:pStyle w:val="ListParagraph"/>
              <w:numPr>
                <w:ilvl w:val="0"/>
                <w:numId w:val="4"/>
              </w:numPr>
              <w:rPr>
                <w:rFonts w:ascii="Tahoma" w:hAnsi="Tahoma" w:cs="Tahoma"/>
              </w:rPr>
            </w:pPr>
            <w:r>
              <w:rPr>
                <w:rFonts w:ascii="Tahoma" w:hAnsi="Tahoma" w:cs="Tahoma"/>
              </w:rPr>
              <w:t>In what ways does your bank make customers’ experiences personalized?  What recommendations do you have for your bank to ultimately attract new customers and retain current customers?</w:t>
            </w:r>
          </w:p>
          <w:p w14:paraId="1B5F34AF" w14:textId="4D50930E" w:rsidR="00B70C37" w:rsidRPr="00B70C37" w:rsidRDefault="00B70C37" w:rsidP="00B70C37">
            <w:pPr>
              <w:pStyle w:val="ListParagraph"/>
              <w:numPr>
                <w:ilvl w:val="0"/>
                <w:numId w:val="4"/>
              </w:numPr>
              <w:spacing w:after="160" w:line="259" w:lineRule="auto"/>
              <w:rPr>
                <w:rFonts w:ascii="Tahoma" w:hAnsi="Tahoma" w:cs="Tahoma"/>
              </w:rPr>
            </w:pPr>
            <w:r>
              <w:rPr>
                <w:rFonts w:ascii="Tahoma" w:hAnsi="Tahoma" w:cs="Tahoma"/>
              </w:rPr>
              <w:t>How has the COVID-19 pandemic – and all that banks have learned from it – influenced the “bank of the future”? What impact has the pandemic had on the bank branch network?</w:t>
            </w:r>
          </w:p>
          <w:p w14:paraId="23921DB8" w14:textId="42B2DF27" w:rsidR="00C92550" w:rsidRDefault="00C92550" w:rsidP="00B32E41">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32E78416" w14:textId="1F18E0D9" w:rsidR="008B1A25" w:rsidRDefault="008B1A25"/>
    <w:tbl>
      <w:tblPr>
        <w:tblStyle w:val="TableGrid"/>
        <w:tblW w:w="0" w:type="auto"/>
        <w:tblLook w:val="04A0" w:firstRow="1" w:lastRow="0" w:firstColumn="1" w:lastColumn="0" w:noHBand="0" w:noVBand="1"/>
      </w:tblPr>
      <w:tblGrid>
        <w:gridCol w:w="2767"/>
        <w:gridCol w:w="4248"/>
        <w:gridCol w:w="7375"/>
      </w:tblGrid>
      <w:tr w:rsidR="008B1A25" w:rsidRPr="00A306D1" w14:paraId="40B3D435" w14:textId="77777777" w:rsidTr="00D231B9">
        <w:tc>
          <w:tcPr>
            <w:tcW w:w="2767" w:type="dxa"/>
            <w:vAlign w:val="center"/>
          </w:tcPr>
          <w:p w14:paraId="76C2FC28" w14:textId="46470C29" w:rsidR="008B1A25" w:rsidRPr="00A306D1" w:rsidRDefault="008B1A25" w:rsidP="00A6635A">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#7</w:t>
            </w:r>
          </w:p>
        </w:tc>
        <w:tc>
          <w:tcPr>
            <w:tcW w:w="4248" w:type="dxa"/>
            <w:vAlign w:val="center"/>
          </w:tcPr>
          <w:p w14:paraId="31508544" w14:textId="77777777" w:rsidR="008B1A25" w:rsidRPr="00A306D1" w:rsidRDefault="008B1A25" w:rsidP="00A6635A">
            <w:pPr>
              <w:jc w:val="center"/>
              <w:rPr>
                <w:rFonts w:ascii="Tahoma" w:hAnsi="Tahoma" w:cs="Tahoma"/>
                <w:b/>
              </w:rPr>
            </w:pPr>
            <w:r>
              <w:rPr>
                <w:rFonts w:ascii="Tahoma" w:hAnsi="Tahoma" w:cs="Tahoma"/>
                <w:b/>
              </w:rPr>
              <w:t>Description</w:t>
            </w:r>
          </w:p>
        </w:tc>
        <w:tc>
          <w:tcPr>
            <w:tcW w:w="7375" w:type="dxa"/>
            <w:vAlign w:val="center"/>
          </w:tcPr>
          <w:p w14:paraId="7915498E" w14:textId="77777777" w:rsidR="008B1A25" w:rsidRPr="00A306D1" w:rsidRDefault="008B1A25" w:rsidP="00A6635A">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8B1A25" w:rsidRPr="00A306D1" w14:paraId="0F7B2552" w14:textId="77777777" w:rsidTr="00D231B9">
        <w:tc>
          <w:tcPr>
            <w:tcW w:w="2767" w:type="dxa"/>
            <w:vAlign w:val="center"/>
          </w:tcPr>
          <w:p w14:paraId="4DE0C667" w14:textId="12DD660E" w:rsidR="008B1A25" w:rsidRDefault="008B1A25" w:rsidP="00A6635A">
            <w:pPr>
              <w:rPr>
                <w:rFonts w:ascii="Tahoma" w:hAnsi="Tahoma" w:cs="Tahoma"/>
                <w:b/>
              </w:rPr>
            </w:pPr>
            <w:r>
              <w:rPr>
                <w:rFonts w:ascii="Tahoma" w:hAnsi="Tahoma" w:cs="Tahoma"/>
                <w:b/>
              </w:rPr>
              <w:t>Serving the Underbanked and Unbanked</w:t>
            </w:r>
          </w:p>
        </w:tc>
        <w:tc>
          <w:tcPr>
            <w:tcW w:w="4248" w:type="dxa"/>
            <w:vAlign w:val="center"/>
          </w:tcPr>
          <w:p w14:paraId="03475582"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The unbanked are those adults who do not use banks in any way at all, while the underbanked have a bank account but often turn to alternative financial providers for services such as check-cashing or payday loans. </w:t>
            </w:r>
          </w:p>
          <w:p w14:paraId="64863D07" w14:textId="77777777" w:rsidR="008B1A25" w:rsidRPr="00D231B9" w:rsidRDefault="008B1A25" w:rsidP="008B1A25">
            <w:pPr>
              <w:rPr>
                <w:rFonts w:ascii="Tahoma" w:hAnsi="Tahoma" w:cs="Tahoma"/>
                <w:sz w:val="21"/>
                <w:szCs w:val="21"/>
              </w:rPr>
            </w:pPr>
          </w:p>
          <w:p w14:paraId="149AA04E"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According to the national nonprofit, Cities for Financial Empowerment Fund (CFE Fund), about 12 million adults are unbanked and around 24 million adults are underbanked in the US. Those 36 million adults make up approximately 16% of US households. Close to 34% of unbanked and 45% of underbanked households earn less than $30,000 per year. </w:t>
            </w:r>
          </w:p>
          <w:p w14:paraId="46449F9D" w14:textId="77777777" w:rsidR="008B1A25" w:rsidRPr="00D231B9" w:rsidRDefault="008B1A25" w:rsidP="008B1A25">
            <w:pPr>
              <w:rPr>
                <w:rFonts w:ascii="Tahoma" w:hAnsi="Tahoma" w:cs="Tahoma"/>
                <w:sz w:val="21"/>
                <w:szCs w:val="21"/>
              </w:rPr>
            </w:pPr>
          </w:p>
          <w:p w14:paraId="5672BCD1" w14:textId="77777777" w:rsidR="008B1A25" w:rsidRPr="00D231B9" w:rsidRDefault="008B1A25" w:rsidP="008B1A25">
            <w:pPr>
              <w:rPr>
                <w:rFonts w:ascii="Tahoma" w:hAnsi="Tahoma" w:cs="Tahoma"/>
                <w:sz w:val="21"/>
                <w:szCs w:val="21"/>
              </w:rPr>
            </w:pPr>
            <w:r w:rsidRPr="00D231B9">
              <w:rPr>
                <w:rFonts w:ascii="Tahoma" w:hAnsi="Tahoma" w:cs="Tahoma"/>
                <w:sz w:val="21"/>
                <w:szCs w:val="21"/>
              </w:rPr>
              <w:t>On a national level, nearly 48% of Black households and 42% of Hispanic households are unbanked or underbanked. Many of these people may be suspicious of financial institutions, don’t understand the high fees, or simply have not had the opportunity to start a banking relationship.</w:t>
            </w:r>
          </w:p>
          <w:p w14:paraId="658FBCCC" w14:textId="77777777" w:rsidR="008B1A25" w:rsidRPr="00D231B9" w:rsidRDefault="008B1A25" w:rsidP="008B1A25">
            <w:pPr>
              <w:rPr>
                <w:rFonts w:ascii="Tahoma" w:hAnsi="Tahoma" w:cs="Tahoma"/>
                <w:sz w:val="21"/>
                <w:szCs w:val="21"/>
              </w:rPr>
            </w:pPr>
          </w:p>
          <w:p w14:paraId="40F6E862"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Not only that, </w:t>
            </w:r>
            <w:r w:rsidR="00A52249" w:rsidRPr="00D231B9">
              <w:rPr>
                <w:rFonts w:ascii="Tahoma" w:hAnsi="Tahoma" w:cs="Tahoma"/>
                <w:sz w:val="21"/>
                <w:szCs w:val="21"/>
              </w:rPr>
              <w:t xml:space="preserve">an estimated </w:t>
            </w:r>
            <w:r w:rsidRPr="00D231B9">
              <w:rPr>
                <w:rFonts w:ascii="Tahoma" w:hAnsi="Tahoma" w:cs="Tahoma"/>
                <w:sz w:val="21"/>
                <w:szCs w:val="21"/>
              </w:rPr>
              <w:t>$66 million in check-cashing fees was spent</w:t>
            </w:r>
            <w:r w:rsidR="00A52249" w:rsidRPr="00D231B9">
              <w:rPr>
                <w:rFonts w:ascii="Tahoma" w:hAnsi="Tahoma" w:cs="Tahoma"/>
                <w:sz w:val="21"/>
                <w:szCs w:val="21"/>
              </w:rPr>
              <w:t xml:space="preserve"> in the last year</w:t>
            </w:r>
            <w:r w:rsidRPr="00D231B9">
              <w:rPr>
                <w:rFonts w:ascii="Tahoma" w:hAnsi="Tahoma" w:cs="Tahoma"/>
                <w:sz w:val="21"/>
                <w:szCs w:val="21"/>
              </w:rPr>
              <w:t xml:space="preserve"> by Americans to access their stimulus funds.</w:t>
            </w:r>
            <w:r w:rsidR="00C07ACD" w:rsidRPr="00D231B9">
              <w:rPr>
                <w:rFonts w:ascii="Tahoma" w:hAnsi="Tahoma" w:cs="Tahoma"/>
                <w:sz w:val="21"/>
                <w:szCs w:val="21"/>
              </w:rPr>
              <w:t xml:space="preserve"> </w:t>
            </w:r>
          </w:p>
          <w:p w14:paraId="6FC654A1" w14:textId="77777777" w:rsidR="00C07ACD" w:rsidRPr="00D231B9" w:rsidRDefault="00C07ACD" w:rsidP="008B1A25">
            <w:pPr>
              <w:rPr>
                <w:rFonts w:ascii="Tahoma" w:hAnsi="Tahoma" w:cs="Tahoma"/>
                <w:sz w:val="21"/>
                <w:szCs w:val="21"/>
              </w:rPr>
            </w:pPr>
          </w:p>
          <w:p w14:paraId="7E2F374B" w14:textId="1EC997FF" w:rsidR="00C07ACD" w:rsidRDefault="00C07ACD" w:rsidP="008B1A25">
            <w:pPr>
              <w:rPr>
                <w:rFonts w:ascii="Tahoma" w:hAnsi="Tahoma" w:cs="Tahoma"/>
              </w:rPr>
            </w:pPr>
            <w:r w:rsidRPr="00D231B9">
              <w:rPr>
                <w:rFonts w:ascii="Tahoma" w:hAnsi="Tahoma" w:cs="Tahoma"/>
                <w:sz w:val="21"/>
                <w:szCs w:val="21"/>
              </w:rPr>
              <w:t>In this project, you’ll explore ways your bank can serve and support the local unbanked and underbanked population.</w:t>
            </w:r>
            <w:r>
              <w:rPr>
                <w:rFonts w:ascii="Tahoma" w:hAnsi="Tahoma" w:cs="Tahoma"/>
              </w:rPr>
              <w:t xml:space="preserve"> </w:t>
            </w:r>
          </w:p>
        </w:tc>
        <w:tc>
          <w:tcPr>
            <w:tcW w:w="7375" w:type="dxa"/>
          </w:tcPr>
          <w:p w14:paraId="548230F4" w14:textId="3737BAA5" w:rsidR="00C07ACD" w:rsidRPr="00D231B9" w:rsidRDefault="00C07ACD"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Millions of Americans lack access to high-quality, affordable credit. When thinking about ways to provide small-dollar credit to the unbanked and underbanked, in what ways can your bank incorporate </w:t>
            </w:r>
            <w:hyperlink r:id="rId11" w:history="1">
              <w:r w:rsidRPr="008C1F1F">
                <w:rPr>
                  <w:rStyle w:val="Hyperlink"/>
                  <w:rFonts w:ascii="Tahoma" w:hAnsi="Tahoma" w:cs="Tahoma"/>
                  <w:sz w:val="21"/>
                  <w:szCs w:val="21"/>
                </w:rPr>
                <w:t>The Compass Principles</w:t>
              </w:r>
            </w:hyperlink>
            <w:r w:rsidRPr="00D231B9">
              <w:rPr>
                <w:rFonts w:ascii="Tahoma" w:hAnsi="Tahoma" w:cs="Tahoma"/>
                <w:sz w:val="21"/>
                <w:szCs w:val="21"/>
              </w:rPr>
              <w:t xml:space="preserve"> of embracing inclusion, building trust, promoting success, and creating opportunity?</w:t>
            </w:r>
          </w:p>
          <w:p w14:paraId="028E39BA" w14:textId="0E00EC9E"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new marketing strategies should your bank consider </w:t>
            </w:r>
            <w:proofErr w:type="gramStart"/>
            <w:r w:rsidR="009F4F58" w:rsidRPr="00D231B9">
              <w:rPr>
                <w:rFonts w:ascii="Tahoma" w:hAnsi="Tahoma" w:cs="Tahoma"/>
                <w:sz w:val="21"/>
                <w:szCs w:val="21"/>
              </w:rPr>
              <w:t xml:space="preserve">in order </w:t>
            </w:r>
            <w:r w:rsidRPr="00D231B9">
              <w:rPr>
                <w:rFonts w:ascii="Tahoma" w:hAnsi="Tahoma" w:cs="Tahoma"/>
                <w:sz w:val="21"/>
                <w:szCs w:val="21"/>
              </w:rPr>
              <w:t>to</w:t>
            </w:r>
            <w:proofErr w:type="gramEnd"/>
            <w:r w:rsidRPr="00D231B9">
              <w:rPr>
                <w:rFonts w:ascii="Tahoma" w:hAnsi="Tahoma" w:cs="Tahoma"/>
                <w:sz w:val="21"/>
                <w:szCs w:val="21"/>
              </w:rPr>
              <w:t xml:space="preserve"> reach this underbanked and unbanked population across the bank’s footprint?</w:t>
            </w:r>
          </w:p>
          <w:p w14:paraId="5E4A6C1C" w14:textId="7700DEAE"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How can your bank provide education opportunities to the </w:t>
            </w:r>
            <w:r w:rsidR="009F4F58" w:rsidRPr="00D231B9">
              <w:rPr>
                <w:rFonts w:ascii="Tahoma" w:hAnsi="Tahoma" w:cs="Tahoma"/>
                <w:sz w:val="21"/>
                <w:szCs w:val="21"/>
              </w:rPr>
              <w:t>unbanked and underbanked population</w:t>
            </w:r>
            <w:r w:rsidRPr="00D231B9">
              <w:rPr>
                <w:rFonts w:ascii="Tahoma" w:hAnsi="Tahoma" w:cs="Tahoma"/>
                <w:sz w:val="21"/>
                <w:szCs w:val="21"/>
              </w:rPr>
              <w:t xml:space="preserve"> through financial literacy seminars (either virtual or in-person)? What topics would be best to </w:t>
            </w:r>
            <w:r w:rsidR="008C22DE" w:rsidRPr="00D231B9">
              <w:rPr>
                <w:rFonts w:ascii="Tahoma" w:hAnsi="Tahoma" w:cs="Tahoma"/>
                <w:sz w:val="21"/>
                <w:szCs w:val="21"/>
              </w:rPr>
              <w:t>cover? Consider developing an outline of what a seminar might look like that could be presented “live” or as a recording that can be shared with different community groups.</w:t>
            </w:r>
          </w:p>
          <w:p w14:paraId="31DC26B8" w14:textId="49A208B5"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innovative deposit and loan products and/or personal finance management tools should your bank consider offering to help this population transition into the banking system? Consider researching some specific products and services and making recommendations through your capstone project. </w:t>
            </w:r>
          </w:p>
          <w:p w14:paraId="552631F2" w14:textId="6834EF14" w:rsidR="008C22DE" w:rsidRPr="00D231B9" w:rsidRDefault="008C22DE" w:rsidP="008B1A25">
            <w:pPr>
              <w:pStyle w:val="ListParagraph"/>
              <w:numPr>
                <w:ilvl w:val="0"/>
                <w:numId w:val="4"/>
              </w:numPr>
              <w:rPr>
                <w:rFonts w:ascii="Tahoma" w:hAnsi="Tahoma" w:cs="Tahoma"/>
                <w:sz w:val="21"/>
                <w:szCs w:val="21"/>
              </w:rPr>
            </w:pPr>
            <w:r w:rsidRPr="00D231B9">
              <w:rPr>
                <w:rFonts w:ascii="Tahoma" w:hAnsi="Tahoma" w:cs="Tahoma"/>
                <w:sz w:val="21"/>
                <w:szCs w:val="21"/>
              </w:rPr>
              <w:t>Banks have recently been encouraged to consider providing Bank On-certified products.</w:t>
            </w:r>
            <w:r w:rsidRPr="00D231B9">
              <w:rPr>
                <w:sz w:val="21"/>
                <w:szCs w:val="21"/>
              </w:rPr>
              <w:t xml:space="preserve"> </w:t>
            </w:r>
            <w:r w:rsidRPr="00D231B9">
              <w:rPr>
                <w:rFonts w:ascii="Tahoma" w:hAnsi="Tahoma" w:cs="Tahoma"/>
                <w:sz w:val="21"/>
                <w:szCs w:val="21"/>
              </w:rPr>
              <w:t xml:space="preserve">The goal of Bank On is to ensure everyone has access to safe and affordable basic banking services. Explore the Bank On initiative, Bank On-certified financial products, and the Bank </w:t>
            </w:r>
            <w:proofErr w:type="gramStart"/>
            <w:r w:rsidRPr="00D231B9">
              <w:rPr>
                <w:rFonts w:ascii="Tahoma" w:hAnsi="Tahoma" w:cs="Tahoma"/>
                <w:sz w:val="21"/>
                <w:szCs w:val="21"/>
              </w:rPr>
              <w:t>On</w:t>
            </w:r>
            <w:proofErr w:type="gramEnd"/>
            <w:r w:rsidRPr="00D231B9">
              <w:rPr>
                <w:rFonts w:ascii="Tahoma" w:hAnsi="Tahoma" w:cs="Tahoma"/>
                <w:sz w:val="21"/>
                <w:szCs w:val="21"/>
              </w:rPr>
              <w:t xml:space="preserve"> National Account Standards. Why should your bank consider incorporating these products if they’re not already offered? If your bank is considering launching Bank On-certified financial products, what are some ways to market to the unbanked and underbanked population? How could </w:t>
            </w:r>
            <w:r w:rsidR="009F4F58" w:rsidRPr="00D231B9">
              <w:rPr>
                <w:rFonts w:ascii="Tahoma" w:hAnsi="Tahoma" w:cs="Tahoma"/>
                <w:sz w:val="21"/>
                <w:szCs w:val="21"/>
              </w:rPr>
              <w:t>the bank</w:t>
            </w:r>
            <w:r w:rsidRPr="00D231B9">
              <w:rPr>
                <w:rFonts w:ascii="Tahoma" w:hAnsi="Tahoma" w:cs="Tahoma"/>
                <w:sz w:val="21"/>
                <w:szCs w:val="21"/>
              </w:rPr>
              <w:t xml:space="preserve"> incorporate Bank On products in financial literacy presentations? </w:t>
            </w:r>
          </w:p>
          <w:p w14:paraId="51C4BE9C" w14:textId="55E83DB7"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What are some additional strategies your bank should consider for continued customer service and support for this population after they have become a customer of the bank?</w:t>
            </w:r>
          </w:p>
          <w:p w14:paraId="04997DC8" w14:textId="52A0EC18" w:rsidR="008B1A25" w:rsidRDefault="008B1A25" w:rsidP="008B1A25">
            <w:pPr>
              <w:pStyle w:val="ListParagraph"/>
              <w:numPr>
                <w:ilvl w:val="0"/>
                <w:numId w:val="4"/>
              </w:numPr>
              <w:rPr>
                <w:rFonts w:ascii="Tahoma" w:hAnsi="Tahoma" w:cs="Tahoma"/>
              </w:rPr>
            </w:pPr>
            <w:r w:rsidRPr="00D231B9">
              <w:rPr>
                <w:rFonts w:ascii="Tahoma" w:hAnsi="Tahoma" w:cs="Tahoma"/>
                <w:b/>
                <w:color w:val="FF0000"/>
                <w:sz w:val="21"/>
                <w:szCs w:val="21"/>
              </w:rPr>
              <w:t>[any other information that the bank would like researched]</w:t>
            </w:r>
          </w:p>
        </w:tc>
      </w:tr>
    </w:tbl>
    <w:p w14:paraId="5CEF9117" w14:textId="77777777" w:rsidR="00D231B9" w:rsidRDefault="00D231B9">
      <w:r>
        <w:br w:type="page"/>
      </w:r>
    </w:p>
    <w:tbl>
      <w:tblPr>
        <w:tblStyle w:val="TableGrid"/>
        <w:tblW w:w="0" w:type="auto"/>
        <w:tblLook w:val="04A0" w:firstRow="1" w:lastRow="0" w:firstColumn="1" w:lastColumn="0" w:noHBand="0" w:noVBand="1"/>
      </w:tblPr>
      <w:tblGrid>
        <w:gridCol w:w="2767"/>
        <w:gridCol w:w="6228"/>
        <w:gridCol w:w="5395"/>
      </w:tblGrid>
      <w:tr w:rsidR="000C4F9B" w:rsidRPr="00A306D1" w14:paraId="57B78D00" w14:textId="77777777" w:rsidTr="000C4F9B">
        <w:tc>
          <w:tcPr>
            <w:tcW w:w="2767" w:type="dxa"/>
          </w:tcPr>
          <w:p w14:paraId="151D1D07" w14:textId="44B1329D" w:rsidR="00D231B9" w:rsidRPr="00A306D1" w:rsidRDefault="00D231B9" w:rsidP="00B92B1C">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#8</w:t>
            </w:r>
          </w:p>
        </w:tc>
        <w:tc>
          <w:tcPr>
            <w:tcW w:w="6228" w:type="dxa"/>
          </w:tcPr>
          <w:p w14:paraId="18EF4367" w14:textId="77777777" w:rsidR="00D231B9" w:rsidRPr="00A306D1" w:rsidRDefault="00D231B9" w:rsidP="00B92B1C">
            <w:pPr>
              <w:jc w:val="center"/>
              <w:rPr>
                <w:rFonts w:ascii="Tahoma" w:hAnsi="Tahoma" w:cs="Tahoma"/>
                <w:b/>
              </w:rPr>
            </w:pPr>
            <w:r>
              <w:rPr>
                <w:rFonts w:ascii="Tahoma" w:hAnsi="Tahoma" w:cs="Tahoma"/>
                <w:b/>
              </w:rPr>
              <w:t>Description</w:t>
            </w:r>
          </w:p>
        </w:tc>
        <w:tc>
          <w:tcPr>
            <w:tcW w:w="5395" w:type="dxa"/>
          </w:tcPr>
          <w:p w14:paraId="2DF98030" w14:textId="77777777" w:rsidR="00D231B9" w:rsidRPr="00A306D1" w:rsidRDefault="00D231B9" w:rsidP="00B92B1C">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31B9" w:rsidRPr="00A306D1" w14:paraId="4766783D" w14:textId="77777777" w:rsidTr="000C4F9B">
        <w:tc>
          <w:tcPr>
            <w:tcW w:w="2767" w:type="dxa"/>
            <w:vAlign w:val="center"/>
          </w:tcPr>
          <w:p w14:paraId="6C10D61A" w14:textId="04FA0572" w:rsidR="00D231B9" w:rsidRPr="00D231B9" w:rsidRDefault="00D231B9" w:rsidP="00D231B9">
            <w:pPr>
              <w:rPr>
                <w:rFonts w:ascii="Tahoma" w:hAnsi="Tahoma" w:cs="Tahoma"/>
                <w:b/>
              </w:rPr>
            </w:pPr>
            <w:r>
              <w:rPr>
                <w:rFonts w:ascii="Tahoma" w:hAnsi="Tahoma" w:cs="Tahoma"/>
                <w:b/>
              </w:rPr>
              <w:t>Cryptocurrency/Digital Currency</w:t>
            </w:r>
            <w:r w:rsidRPr="00A306D1">
              <w:rPr>
                <w:rFonts w:ascii="Tahoma" w:hAnsi="Tahoma" w:cs="Tahoma"/>
                <w:b/>
              </w:rPr>
              <w:t>: Disruptor or Partner?</w:t>
            </w:r>
          </w:p>
        </w:tc>
        <w:tc>
          <w:tcPr>
            <w:tcW w:w="6228" w:type="dxa"/>
            <w:vAlign w:val="center"/>
          </w:tcPr>
          <w:p w14:paraId="6309EE39" w14:textId="77777777" w:rsidR="00D231B9" w:rsidRPr="00A306D1" w:rsidRDefault="00D231B9" w:rsidP="000C4F9B">
            <w:pPr>
              <w:rPr>
                <w:rFonts w:ascii="Tahoma" w:hAnsi="Tahoma" w:cs="Tahoma"/>
              </w:rPr>
            </w:pPr>
          </w:p>
          <w:p w14:paraId="744B9DA2" w14:textId="52DB505D" w:rsidR="00D231B9" w:rsidRDefault="00D231B9" w:rsidP="000C4F9B">
            <w:pPr>
              <w:rPr>
                <w:rFonts w:ascii="Tahoma" w:hAnsi="Tahoma" w:cs="Tahoma"/>
              </w:rPr>
            </w:pPr>
            <w:r w:rsidRPr="00D231B9">
              <w:rPr>
                <w:rFonts w:ascii="Tahoma" w:hAnsi="Tahoma" w:cs="Tahoma"/>
              </w:rPr>
              <w:t xml:space="preserve">Although the world of cryptocurrency is steadily expanding and gaining popularity, </w:t>
            </w:r>
            <w:r w:rsidR="00CA6F29">
              <w:rPr>
                <w:rFonts w:ascii="Tahoma" w:hAnsi="Tahoma" w:cs="Tahoma"/>
              </w:rPr>
              <w:t xml:space="preserve">some </w:t>
            </w:r>
            <w:r w:rsidRPr="00D231B9">
              <w:rPr>
                <w:rFonts w:ascii="Tahoma" w:hAnsi="Tahoma" w:cs="Tahoma"/>
              </w:rPr>
              <w:t>banks are hesitant to adopt the use of these digital assets—believing that their inherent risks</w:t>
            </w:r>
            <w:r>
              <w:rPr>
                <w:rFonts w:ascii="Tahoma" w:hAnsi="Tahoma" w:cs="Tahoma"/>
              </w:rPr>
              <w:t xml:space="preserve"> </w:t>
            </w:r>
            <w:r w:rsidRPr="00D231B9">
              <w:rPr>
                <w:rFonts w:ascii="Tahoma" w:hAnsi="Tahoma" w:cs="Tahoma"/>
              </w:rPr>
              <w:t>outweigh their potential benefits.</w:t>
            </w:r>
          </w:p>
          <w:p w14:paraId="6F505420" w14:textId="77777777" w:rsidR="00D231B9" w:rsidRDefault="00D231B9" w:rsidP="000C4F9B">
            <w:pPr>
              <w:rPr>
                <w:rFonts w:ascii="Tahoma" w:hAnsi="Tahoma" w:cs="Tahoma"/>
              </w:rPr>
            </w:pPr>
          </w:p>
          <w:p w14:paraId="2D00F826" w14:textId="7E5D7104" w:rsidR="00D231B9" w:rsidRDefault="00D231B9" w:rsidP="000C4F9B">
            <w:pPr>
              <w:rPr>
                <w:rFonts w:ascii="Tahoma" w:hAnsi="Tahoma" w:cs="Tahoma"/>
              </w:rPr>
            </w:pPr>
            <w:r w:rsidRPr="00D231B9">
              <w:rPr>
                <w:rFonts w:ascii="Tahoma" w:hAnsi="Tahoma" w:cs="Tahoma"/>
              </w:rPr>
              <w:t>The Office of the Comptroller of the Currency (OCC) announced in early January</w:t>
            </w:r>
            <w:r>
              <w:rPr>
                <w:rFonts w:ascii="Tahoma" w:hAnsi="Tahoma" w:cs="Tahoma"/>
              </w:rPr>
              <w:t xml:space="preserve"> 2021</w:t>
            </w:r>
            <w:r w:rsidRPr="00D231B9">
              <w:rPr>
                <w:rFonts w:ascii="Tahoma" w:hAnsi="Tahoma" w:cs="Tahoma"/>
              </w:rPr>
              <w:t xml:space="preserve"> that </w:t>
            </w:r>
            <w:r>
              <w:rPr>
                <w:rFonts w:ascii="Tahoma" w:hAnsi="Tahoma" w:cs="Tahoma"/>
              </w:rPr>
              <w:t>n</w:t>
            </w:r>
            <w:r w:rsidRPr="00D231B9">
              <w:rPr>
                <w:rFonts w:ascii="Tahoma" w:hAnsi="Tahoma" w:cs="Tahoma"/>
              </w:rPr>
              <w:t>ational banks and Federal savings associations can now use public blockchains and stablecoins to perform payment activities—a major leap in the evolution of banking</w:t>
            </w:r>
            <w:r>
              <w:rPr>
                <w:rFonts w:ascii="Tahoma" w:hAnsi="Tahoma" w:cs="Tahoma"/>
              </w:rPr>
              <w:t xml:space="preserve">. </w:t>
            </w:r>
            <w:r w:rsidR="00BD02CD">
              <w:rPr>
                <w:rFonts w:ascii="Tahoma" w:hAnsi="Tahoma" w:cs="Tahoma"/>
              </w:rPr>
              <w:t>Since then, updates in this space have been coming at a rapid pace.</w:t>
            </w:r>
          </w:p>
          <w:p w14:paraId="7794CBD2" w14:textId="225C31F3" w:rsidR="00D231B9" w:rsidRDefault="00D231B9" w:rsidP="000C4F9B">
            <w:pPr>
              <w:rPr>
                <w:rFonts w:ascii="Tahoma" w:hAnsi="Tahoma" w:cs="Tahoma"/>
              </w:rPr>
            </w:pPr>
          </w:p>
          <w:p w14:paraId="45F4F817" w14:textId="45B6D910" w:rsidR="00D231B9" w:rsidRDefault="00D231B9" w:rsidP="000C4F9B">
            <w:pPr>
              <w:rPr>
                <w:rFonts w:ascii="Tahoma" w:hAnsi="Tahoma" w:cs="Tahoma"/>
              </w:rPr>
            </w:pPr>
            <w:r w:rsidRPr="00D231B9">
              <w:rPr>
                <w:rFonts w:ascii="Tahoma" w:hAnsi="Tahoma" w:cs="Tahoma"/>
              </w:rPr>
              <w:t>Blockchain technologies and digital currencies can offer many benefits to financial institutions and their customers beyond these payment activities and can take banking into the next generation of efficiency and innovation. Banks can also play a significant role in the industry, adding some much-needed assurance and security to the largely unregulated environment.</w:t>
            </w:r>
          </w:p>
          <w:p w14:paraId="12B2042C" w14:textId="5256B8CA" w:rsidR="00D231B9" w:rsidRDefault="00D231B9" w:rsidP="000C4F9B">
            <w:pPr>
              <w:rPr>
                <w:rFonts w:ascii="Tahoma" w:hAnsi="Tahoma" w:cs="Tahoma"/>
              </w:rPr>
            </w:pPr>
          </w:p>
          <w:p w14:paraId="63FC0F0C" w14:textId="61E7C1A9" w:rsidR="00D231B9" w:rsidRDefault="00D231B9" w:rsidP="000C4F9B">
            <w:pPr>
              <w:rPr>
                <w:rFonts w:ascii="Tahoma" w:hAnsi="Tahoma" w:cs="Tahoma"/>
              </w:rPr>
            </w:pPr>
            <w:r w:rsidRPr="00D231B9">
              <w:rPr>
                <w:rFonts w:ascii="Tahoma" w:hAnsi="Tahoma" w:cs="Tahoma"/>
              </w:rPr>
              <w:t>Banks may be wary of cryptocurrency, thinking that transactions involving these assets present</w:t>
            </w:r>
            <w:r>
              <w:rPr>
                <w:rFonts w:ascii="Tahoma" w:hAnsi="Tahoma" w:cs="Tahoma"/>
              </w:rPr>
              <w:t xml:space="preserve"> </w:t>
            </w:r>
            <w:r w:rsidRPr="00D231B9">
              <w:rPr>
                <w:rFonts w:ascii="Tahoma" w:hAnsi="Tahoma" w:cs="Tahoma"/>
              </w:rPr>
              <w:t>heightened risk and require lengthy and expensive due diligence.</w:t>
            </w:r>
          </w:p>
          <w:p w14:paraId="2FC17F43" w14:textId="77777777" w:rsidR="00D231B9" w:rsidRDefault="00D231B9" w:rsidP="000C4F9B">
            <w:pPr>
              <w:rPr>
                <w:rFonts w:ascii="Tahoma" w:hAnsi="Tahoma" w:cs="Tahoma"/>
              </w:rPr>
            </w:pPr>
          </w:p>
          <w:p w14:paraId="0F04EC75" w14:textId="18260158" w:rsidR="00D231B9" w:rsidRPr="00A306D1" w:rsidRDefault="00D231B9" w:rsidP="000C4F9B">
            <w:pPr>
              <w:rPr>
                <w:rFonts w:ascii="Tahoma" w:hAnsi="Tahoma" w:cs="Tahoma"/>
              </w:rPr>
            </w:pPr>
            <w:r w:rsidRPr="00A306D1">
              <w:rPr>
                <w:rFonts w:ascii="Tahoma" w:hAnsi="Tahoma" w:cs="Tahoma"/>
              </w:rPr>
              <w:t xml:space="preserve">Research </w:t>
            </w:r>
            <w:r>
              <w:rPr>
                <w:rFonts w:ascii="Tahoma" w:hAnsi="Tahoma" w:cs="Tahoma"/>
              </w:rPr>
              <w:t>digital currency</w:t>
            </w:r>
            <w:r w:rsidRPr="00A306D1">
              <w:rPr>
                <w:rFonts w:ascii="Tahoma" w:hAnsi="Tahoma" w:cs="Tahoma"/>
              </w:rPr>
              <w:t xml:space="preserve"> and its impact on the banking industry and explain why you think it is a disruptor, a partner, or a combination of both.  </w:t>
            </w:r>
          </w:p>
          <w:p w14:paraId="4AEFFF9F" w14:textId="77777777" w:rsidR="00D231B9" w:rsidRPr="00A306D1" w:rsidRDefault="00D231B9" w:rsidP="000C4F9B">
            <w:pPr>
              <w:ind w:firstLine="720"/>
            </w:pPr>
          </w:p>
        </w:tc>
        <w:tc>
          <w:tcPr>
            <w:tcW w:w="5395" w:type="dxa"/>
            <w:vAlign w:val="center"/>
          </w:tcPr>
          <w:p w14:paraId="6FACCE85" w14:textId="366D39CB" w:rsidR="000C4F9B" w:rsidRDefault="000C4F9B" w:rsidP="000C4F9B">
            <w:pPr>
              <w:pStyle w:val="ListParagraph"/>
              <w:numPr>
                <w:ilvl w:val="0"/>
                <w:numId w:val="1"/>
              </w:numPr>
              <w:rPr>
                <w:rFonts w:ascii="Tahoma" w:hAnsi="Tahoma" w:cs="Tahoma"/>
              </w:rPr>
            </w:pPr>
            <w:r>
              <w:rPr>
                <w:rFonts w:ascii="Tahoma" w:hAnsi="Tahoma" w:cs="Tahoma"/>
              </w:rPr>
              <w:t>Compare and contrast the risks and opportunities of digital currency for your bank.</w:t>
            </w:r>
          </w:p>
          <w:p w14:paraId="31A5C0CC" w14:textId="7E5ED321"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What are the biggest trends in </w:t>
            </w:r>
            <w:r w:rsidR="000C4F9B">
              <w:rPr>
                <w:rFonts w:ascii="Tahoma" w:hAnsi="Tahoma" w:cs="Tahoma"/>
              </w:rPr>
              <w:t>digital currency for banks that have moved into this space</w:t>
            </w:r>
            <w:r w:rsidRPr="00A306D1">
              <w:rPr>
                <w:rFonts w:ascii="Tahoma" w:hAnsi="Tahoma" w:cs="Tahoma"/>
              </w:rPr>
              <w:t>?</w:t>
            </w:r>
          </w:p>
          <w:p w14:paraId="3EE22043" w14:textId="73620BFC"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How has </w:t>
            </w:r>
            <w:r w:rsidR="000C4F9B">
              <w:rPr>
                <w:rFonts w:ascii="Tahoma" w:hAnsi="Tahoma" w:cs="Tahoma"/>
              </w:rPr>
              <w:t>digital currency</w:t>
            </w:r>
            <w:r w:rsidRPr="00A306D1">
              <w:rPr>
                <w:rFonts w:ascii="Tahoma" w:hAnsi="Tahoma" w:cs="Tahoma"/>
              </w:rPr>
              <w:t xml:space="preserve"> changed the way that customers interact with their banks?</w:t>
            </w:r>
          </w:p>
          <w:p w14:paraId="03FC6F21" w14:textId="7E7ACBA9"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In what ways can </w:t>
            </w:r>
            <w:r w:rsidR="000C4F9B">
              <w:rPr>
                <w:rFonts w:ascii="Tahoma" w:hAnsi="Tahoma" w:cs="Tahoma"/>
              </w:rPr>
              <w:t>digital currency</w:t>
            </w:r>
            <w:r w:rsidRPr="00A306D1">
              <w:rPr>
                <w:rFonts w:ascii="Tahoma" w:hAnsi="Tahoma" w:cs="Tahoma"/>
              </w:rPr>
              <w:t xml:space="preserve"> enhance the products and services banks offer their customers?</w:t>
            </w:r>
          </w:p>
          <w:p w14:paraId="063FEEBA" w14:textId="174EE6BB" w:rsidR="00D231B9" w:rsidRDefault="00D231B9" w:rsidP="000C4F9B">
            <w:pPr>
              <w:pStyle w:val="ListParagraph"/>
              <w:numPr>
                <w:ilvl w:val="0"/>
                <w:numId w:val="1"/>
              </w:numPr>
              <w:rPr>
                <w:rFonts w:ascii="Tahoma" w:hAnsi="Tahoma" w:cs="Tahoma"/>
              </w:rPr>
            </w:pPr>
            <w:r w:rsidRPr="00A306D1">
              <w:rPr>
                <w:rFonts w:ascii="Tahoma" w:hAnsi="Tahoma" w:cs="Tahoma"/>
              </w:rPr>
              <w:t xml:space="preserve">What specific challenges are banks facing </w:t>
            </w:r>
            <w:proofErr w:type="gramStart"/>
            <w:r w:rsidRPr="00A306D1">
              <w:rPr>
                <w:rFonts w:ascii="Tahoma" w:hAnsi="Tahoma" w:cs="Tahoma"/>
              </w:rPr>
              <w:t>as a result of</w:t>
            </w:r>
            <w:proofErr w:type="gramEnd"/>
            <w:r w:rsidRPr="00A306D1">
              <w:rPr>
                <w:rFonts w:ascii="Tahoma" w:hAnsi="Tahoma" w:cs="Tahoma"/>
              </w:rPr>
              <w:t xml:space="preserve"> the </w:t>
            </w:r>
            <w:r w:rsidR="000C4F9B">
              <w:rPr>
                <w:rFonts w:ascii="Tahoma" w:hAnsi="Tahoma" w:cs="Tahoma"/>
              </w:rPr>
              <w:t>digital currency</w:t>
            </w:r>
            <w:r w:rsidRPr="00A306D1">
              <w:rPr>
                <w:rFonts w:ascii="Tahoma" w:hAnsi="Tahoma" w:cs="Tahoma"/>
              </w:rPr>
              <w:t xml:space="preserve"> movement?</w:t>
            </w:r>
          </w:p>
          <w:p w14:paraId="48F6606F" w14:textId="04303B08" w:rsidR="000C4F9B" w:rsidRPr="00A306D1" w:rsidRDefault="000C4F9B" w:rsidP="000C4F9B">
            <w:pPr>
              <w:pStyle w:val="ListParagraph"/>
              <w:numPr>
                <w:ilvl w:val="0"/>
                <w:numId w:val="1"/>
              </w:numPr>
              <w:rPr>
                <w:rFonts w:ascii="Tahoma" w:hAnsi="Tahoma" w:cs="Tahoma"/>
              </w:rPr>
            </w:pPr>
            <w:r>
              <w:rPr>
                <w:rFonts w:ascii="Tahoma" w:hAnsi="Tahoma" w:cs="Tahoma"/>
              </w:rPr>
              <w:t>What security concerns should the bank be aware of when considering moving into the digital currency space?</w:t>
            </w:r>
          </w:p>
          <w:p w14:paraId="5DB60FB7" w14:textId="7105534E"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Which banks are embracing </w:t>
            </w:r>
            <w:proofErr w:type="gramStart"/>
            <w:r w:rsidRPr="00A306D1">
              <w:rPr>
                <w:rFonts w:ascii="Tahoma" w:hAnsi="Tahoma" w:cs="Tahoma"/>
              </w:rPr>
              <w:t>the change</w:t>
            </w:r>
            <w:proofErr w:type="gramEnd"/>
            <w:r w:rsidRPr="00A306D1">
              <w:rPr>
                <w:rFonts w:ascii="Tahoma" w:hAnsi="Tahoma" w:cs="Tahoma"/>
              </w:rPr>
              <w:t xml:space="preserve"> and moving forward with </w:t>
            </w:r>
            <w:r w:rsidR="000C4F9B">
              <w:rPr>
                <w:rFonts w:ascii="Tahoma" w:hAnsi="Tahoma" w:cs="Tahoma"/>
              </w:rPr>
              <w:t>digital currency</w:t>
            </w:r>
            <w:r w:rsidRPr="00A306D1">
              <w:rPr>
                <w:rFonts w:ascii="Tahoma" w:hAnsi="Tahoma" w:cs="Tahoma"/>
              </w:rPr>
              <w:t xml:space="preserve"> and how?</w:t>
            </w:r>
          </w:p>
          <w:p w14:paraId="2C85B786" w14:textId="28C133D3" w:rsidR="00D231B9" w:rsidRDefault="00D231B9" w:rsidP="000C4F9B">
            <w:pPr>
              <w:pStyle w:val="ListParagraph"/>
              <w:numPr>
                <w:ilvl w:val="0"/>
                <w:numId w:val="1"/>
              </w:numPr>
              <w:rPr>
                <w:rFonts w:ascii="Tahoma" w:hAnsi="Tahoma" w:cs="Tahoma"/>
              </w:rPr>
            </w:pPr>
            <w:r w:rsidRPr="00A306D1">
              <w:rPr>
                <w:rFonts w:ascii="Tahoma" w:hAnsi="Tahoma" w:cs="Tahoma"/>
              </w:rPr>
              <w:t xml:space="preserve">What new jobs have been created at banks in response to </w:t>
            </w:r>
            <w:r w:rsidR="000C4F9B">
              <w:rPr>
                <w:rFonts w:ascii="Tahoma" w:hAnsi="Tahoma" w:cs="Tahoma"/>
              </w:rPr>
              <w:t>digital currency</w:t>
            </w:r>
            <w:r w:rsidRPr="00A306D1">
              <w:rPr>
                <w:rFonts w:ascii="Tahoma" w:hAnsi="Tahoma" w:cs="Tahoma"/>
              </w:rPr>
              <w:t>?</w:t>
            </w:r>
          </w:p>
          <w:p w14:paraId="20DE5391" w14:textId="6F96766D" w:rsidR="00D231B9" w:rsidRDefault="00D231B9" w:rsidP="000C4F9B">
            <w:pPr>
              <w:pStyle w:val="ListParagraph"/>
              <w:numPr>
                <w:ilvl w:val="0"/>
                <w:numId w:val="1"/>
              </w:numPr>
              <w:rPr>
                <w:rFonts w:ascii="Tahoma" w:hAnsi="Tahoma" w:cs="Tahoma"/>
              </w:rPr>
            </w:pPr>
            <w:r>
              <w:rPr>
                <w:rFonts w:ascii="Tahoma" w:hAnsi="Tahoma" w:cs="Tahoma"/>
              </w:rPr>
              <w:t xml:space="preserve">How has regulation kept up with the rapid growth in </w:t>
            </w:r>
            <w:r w:rsidR="000C4F9B">
              <w:rPr>
                <w:rFonts w:ascii="Tahoma" w:hAnsi="Tahoma" w:cs="Tahoma"/>
              </w:rPr>
              <w:t>digital currency</w:t>
            </w:r>
            <w:r>
              <w:rPr>
                <w:rFonts w:ascii="Tahoma" w:hAnsi="Tahoma" w:cs="Tahoma"/>
              </w:rPr>
              <w:t xml:space="preserve">? </w:t>
            </w:r>
          </w:p>
          <w:p w14:paraId="7A4A1A79" w14:textId="5F11F233" w:rsidR="000C4F9B" w:rsidRPr="00A306D1" w:rsidRDefault="000C4F9B" w:rsidP="000C4F9B">
            <w:pPr>
              <w:pStyle w:val="ListParagraph"/>
              <w:numPr>
                <w:ilvl w:val="0"/>
                <w:numId w:val="1"/>
              </w:numPr>
              <w:rPr>
                <w:rFonts w:ascii="Tahoma" w:hAnsi="Tahoma" w:cs="Tahoma"/>
              </w:rPr>
            </w:pPr>
            <w:r>
              <w:rPr>
                <w:rFonts w:ascii="Tahoma" w:hAnsi="Tahoma" w:cs="Tahoma"/>
              </w:rPr>
              <w:t>What other roles can banks take in the digital currency industry?</w:t>
            </w:r>
          </w:p>
          <w:p w14:paraId="75006555" w14:textId="77777777" w:rsidR="00D231B9" w:rsidRPr="00F8002E" w:rsidRDefault="00D231B9" w:rsidP="000C4F9B">
            <w:pPr>
              <w:pStyle w:val="ListParagraph"/>
              <w:numPr>
                <w:ilvl w:val="0"/>
                <w:numId w:val="1"/>
              </w:numPr>
              <w:rPr>
                <w:rFonts w:ascii="Tahoma" w:hAnsi="Tahoma" w:cs="Tahoma"/>
                <w:color w:val="FF0000"/>
              </w:rPr>
            </w:pPr>
            <w:r w:rsidRPr="00F8002E">
              <w:rPr>
                <w:rFonts w:ascii="Tahoma" w:hAnsi="Tahoma" w:cs="Tahoma"/>
                <w:b/>
                <w:color w:val="FF0000"/>
              </w:rPr>
              <w:t>[any other information that the bank would like researched]</w:t>
            </w:r>
          </w:p>
          <w:p w14:paraId="2B3C67CA" w14:textId="77777777" w:rsidR="00D231B9" w:rsidRPr="00A306D1" w:rsidRDefault="00D231B9" w:rsidP="000C4F9B"/>
        </w:tc>
      </w:tr>
    </w:tbl>
    <w:p w14:paraId="19A07438" w14:textId="0100C38C" w:rsidR="00732C4F" w:rsidRDefault="00732C4F"/>
    <w:p w14:paraId="155A82F1" w14:textId="77777777" w:rsidR="00732C4F" w:rsidRDefault="00732C4F">
      <w:r>
        <w:br w:type="page"/>
      </w:r>
    </w:p>
    <w:tbl>
      <w:tblPr>
        <w:tblStyle w:val="TableGrid"/>
        <w:tblW w:w="0" w:type="auto"/>
        <w:tblLook w:val="04A0" w:firstRow="1" w:lastRow="0" w:firstColumn="1" w:lastColumn="0" w:noHBand="0" w:noVBand="1"/>
      </w:tblPr>
      <w:tblGrid>
        <w:gridCol w:w="2065"/>
        <w:gridCol w:w="5940"/>
        <w:gridCol w:w="6385"/>
      </w:tblGrid>
      <w:tr w:rsidR="00732C4F" w:rsidRPr="00BD3EEE" w14:paraId="5981E0AB" w14:textId="77777777" w:rsidTr="00BD3EEE">
        <w:tc>
          <w:tcPr>
            <w:tcW w:w="2065" w:type="dxa"/>
          </w:tcPr>
          <w:p w14:paraId="47AD6E1A" w14:textId="61049188" w:rsidR="00732C4F" w:rsidRPr="00BD3EEE" w:rsidRDefault="00732C4F" w:rsidP="005D4EB3">
            <w:pPr>
              <w:jc w:val="center"/>
              <w:rPr>
                <w:rFonts w:ascii="Tahoma" w:hAnsi="Tahoma" w:cs="Tahoma"/>
                <w:b/>
                <w:sz w:val="20"/>
                <w:szCs w:val="20"/>
              </w:rPr>
            </w:pPr>
            <w:r w:rsidRPr="00BD3EEE">
              <w:rPr>
                <w:rFonts w:ascii="Tahoma" w:hAnsi="Tahoma" w:cs="Tahoma"/>
                <w:b/>
                <w:sz w:val="20"/>
                <w:szCs w:val="20"/>
              </w:rPr>
              <w:lastRenderedPageBreak/>
              <w:t>Project Option #9</w:t>
            </w:r>
          </w:p>
        </w:tc>
        <w:tc>
          <w:tcPr>
            <w:tcW w:w="5940" w:type="dxa"/>
          </w:tcPr>
          <w:p w14:paraId="6365A89F" w14:textId="77777777" w:rsidR="00732C4F" w:rsidRPr="00BD3EEE" w:rsidRDefault="00732C4F" w:rsidP="005D4EB3">
            <w:pPr>
              <w:jc w:val="center"/>
              <w:rPr>
                <w:rFonts w:ascii="Tahoma" w:hAnsi="Tahoma" w:cs="Tahoma"/>
                <w:b/>
                <w:sz w:val="20"/>
                <w:szCs w:val="20"/>
              </w:rPr>
            </w:pPr>
            <w:r w:rsidRPr="00BD3EEE">
              <w:rPr>
                <w:rFonts w:ascii="Tahoma" w:hAnsi="Tahoma" w:cs="Tahoma"/>
                <w:b/>
                <w:sz w:val="20"/>
                <w:szCs w:val="20"/>
              </w:rPr>
              <w:t>Description</w:t>
            </w:r>
          </w:p>
        </w:tc>
        <w:tc>
          <w:tcPr>
            <w:tcW w:w="6385" w:type="dxa"/>
          </w:tcPr>
          <w:p w14:paraId="4E02B90C" w14:textId="77777777" w:rsidR="00732C4F" w:rsidRPr="00BD3EEE" w:rsidRDefault="00732C4F" w:rsidP="005D4EB3">
            <w:pPr>
              <w:jc w:val="center"/>
              <w:rPr>
                <w:rFonts w:ascii="Tahoma" w:hAnsi="Tahoma" w:cs="Tahoma"/>
                <w:b/>
                <w:sz w:val="20"/>
                <w:szCs w:val="20"/>
              </w:rPr>
            </w:pPr>
            <w:r w:rsidRPr="00BD3EEE">
              <w:rPr>
                <w:rFonts w:ascii="Tahoma" w:hAnsi="Tahoma" w:cs="Tahoma"/>
                <w:b/>
                <w:sz w:val="20"/>
                <w:szCs w:val="20"/>
              </w:rPr>
              <w:t xml:space="preserve">Guiding Questions </w:t>
            </w:r>
            <w:r w:rsidRPr="00BD3EEE">
              <w:rPr>
                <w:rFonts w:ascii="Tahoma" w:hAnsi="Tahoma" w:cs="Tahoma"/>
                <w:b/>
                <w:sz w:val="20"/>
                <w:szCs w:val="20"/>
              </w:rPr>
              <w:br/>
              <w:t>(please note not all questions need to be answered in your project)</w:t>
            </w:r>
          </w:p>
        </w:tc>
      </w:tr>
      <w:tr w:rsidR="00732C4F" w:rsidRPr="00A306D1" w14:paraId="39EFB15B" w14:textId="77777777" w:rsidTr="00BD3EEE">
        <w:tc>
          <w:tcPr>
            <w:tcW w:w="2065" w:type="dxa"/>
            <w:vAlign w:val="center"/>
          </w:tcPr>
          <w:p w14:paraId="6694DBC2" w14:textId="52B0F66C" w:rsidR="00732C4F" w:rsidRPr="00D231B9" w:rsidRDefault="00732C4F" w:rsidP="005D4EB3">
            <w:pPr>
              <w:rPr>
                <w:rFonts w:ascii="Tahoma" w:hAnsi="Tahoma" w:cs="Tahoma"/>
                <w:b/>
              </w:rPr>
            </w:pPr>
            <w:r>
              <w:rPr>
                <w:rFonts w:ascii="Tahoma" w:hAnsi="Tahoma" w:cs="Tahoma"/>
                <w:b/>
              </w:rPr>
              <w:t>New Financial Literacy Opportunities &amp; Engagement Ideas</w:t>
            </w:r>
          </w:p>
        </w:tc>
        <w:tc>
          <w:tcPr>
            <w:tcW w:w="5940" w:type="dxa"/>
            <w:vAlign w:val="center"/>
          </w:tcPr>
          <w:p w14:paraId="14C90334" w14:textId="42D8AE93" w:rsidR="0013764D" w:rsidRPr="00D81E8A" w:rsidRDefault="001C0BF8" w:rsidP="0013764D">
            <w:pPr>
              <w:rPr>
                <w:rFonts w:ascii="Tahoma" w:hAnsi="Tahoma" w:cs="Tahoma"/>
                <w:sz w:val="20"/>
                <w:szCs w:val="20"/>
              </w:rPr>
            </w:pPr>
            <w:r w:rsidRPr="00D81E8A">
              <w:rPr>
                <w:rFonts w:ascii="Tahoma" w:hAnsi="Tahoma" w:cs="Tahoma"/>
                <w:sz w:val="20"/>
                <w:szCs w:val="20"/>
              </w:rPr>
              <w:t>Virginia banks are committed to improving the financial literacy of the communities they serve</w:t>
            </w:r>
            <w:r w:rsidR="0054490C" w:rsidRPr="00D81E8A">
              <w:rPr>
                <w:rFonts w:ascii="Tahoma" w:hAnsi="Tahoma" w:cs="Tahoma"/>
                <w:sz w:val="20"/>
                <w:szCs w:val="20"/>
              </w:rPr>
              <w:t xml:space="preserve">, providing </w:t>
            </w:r>
            <w:r w:rsidR="004D2B1E" w:rsidRPr="00D81E8A">
              <w:rPr>
                <w:rFonts w:ascii="Tahoma" w:hAnsi="Tahoma" w:cs="Tahoma"/>
                <w:sz w:val="20"/>
                <w:szCs w:val="20"/>
              </w:rPr>
              <w:t>education for people of all ages.</w:t>
            </w:r>
            <w:r w:rsidR="004A6926">
              <w:rPr>
                <w:rFonts w:ascii="Tahoma" w:hAnsi="Tahoma" w:cs="Tahoma"/>
                <w:sz w:val="20"/>
                <w:szCs w:val="20"/>
              </w:rPr>
              <w:t xml:space="preserve"> It</w:t>
            </w:r>
            <w:r w:rsidR="0013764D" w:rsidRPr="00D81E8A">
              <w:rPr>
                <w:rFonts w:ascii="Tahoma" w:hAnsi="Tahoma" w:cs="Tahoma"/>
                <w:sz w:val="20"/>
                <w:szCs w:val="20"/>
              </w:rPr>
              <w:t xml:space="preserve"> is being offered at a time when the nation is facing a crisis in financial literacy, according to organizations that advocate for stronger financial education standards. The Council for Economic Education reports that fewer than a quarter of millennials demonstrate basic financial literacy, and that half of today’s youth will learn less about making sound financial decisions than their parents did. </w:t>
            </w:r>
            <w:r w:rsidR="0038144D" w:rsidRPr="00D81E8A">
              <w:rPr>
                <w:rFonts w:ascii="Tahoma" w:hAnsi="Tahoma" w:cs="Tahoma"/>
                <w:sz w:val="20"/>
                <w:szCs w:val="20"/>
              </w:rPr>
              <w:t>Virginia is one of only 25 states that</w:t>
            </w:r>
            <w:r w:rsidR="0013764D" w:rsidRPr="00D81E8A">
              <w:rPr>
                <w:rFonts w:ascii="Tahoma" w:hAnsi="Tahoma" w:cs="Tahoma"/>
                <w:sz w:val="20"/>
                <w:szCs w:val="20"/>
              </w:rPr>
              <w:t xml:space="preserve"> mandate financial education as a requirement for graduating from high school, with even fewer mandating a full semester on the subject.</w:t>
            </w:r>
          </w:p>
          <w:p w14:paraId="1E049672" w14:textId="77777777" w:rsidR="00F113B0" w:rsidRPr="00D81E8A" w:rsidRDefault="00F113B0" w:rsidP="0013764D">
            <w:pPr>
              <w:rPr>
                <w:rFonts w:ascii="Tahoma" w:hAnsi="Tahoma" w:cs="Tahoma"/>
                <w:sz w:val="20"/>
                <w:szCs w:val="20"/>
              </w:rPr>
            </w:pPr>
          </w:p>
          <w:p w14:paraId="20E86F83" w14:textId="7B3EA570" w:rsidR="00F113B0" w:rsidRPr="00D81E8A" w:rsidRDefault="00F113B0" w:rsidP="0013764D">
            <w:pPr>
              <w:rPr>
                <w:rFonts w:ascii="Tahoma" w:hAnsi="Tahoma" w:cs="Tahoma"/>
                <w:sz w:val="20"/>
                <w:szCs w:val="20"/>
              </w:rPr>
            </w:pPr>
            <w:r w:rsidRPr="00D81E8A">
              <w:rPr>
                <w:rFonts w:ascii="Tahoma" w:hAnsi="Tahoma" w:cs="Tahoma"/>
                <w:sz w:val="20"/>
                <w:szCs w:val="20"/>
              </w:rPr>
              <w:t xml:space="preserve">In a country where 54% of teenagers to young adults feel unprepared to finance their futures, according to a Junior Achievement survey, learning about spending and saving on the fly may not be the best way for them to achieve financial confidence. </w:t>
            </w:r>
            <w:r w:rsidR="0026747F" w:rsidRPr="00D81E8A">
              <w:rPr>
                <w:rFonts w:ascii="Tahoma" w:hAnsi="Tahoma" w:cs="Tahoma"/>
                <w:sz w:val="20"/>
                <w:szCs w:val="20"/>
              </w:rPr>
              <w:t>Financial misunderstandings can also stem from social media platforms like Instagram and TikTok, where "</w:t>
            </w:r>
            <w:proofErr w:type="spellStart"/>
            <w:r w:rsidR="0026747F" w:rsidRPr="00D81E8A">
              <w:rPr>
                <w:rFonts w:ascii="Tahoma" w:hAnsi="Tahoma" w:cs="Tahoma"/>
                <w:sz w:val="20"/>
                <w:szCs w:val="20"/>
              </w:rPr>
              <w:t>finfluencers</w:t>
            </w:r>
            <w:proofErr w:type="spellEnd"/>
            <w:r w:rsidR="0026747F" w:rsidRPr="00D81E8A">
              <w:rPr>
                <w:rFonts w:ascii="Tahoma" w:hAnsi="Tahoma" w:cs="Tahoma"/>
                <w:sz w:val="20"/>
                <w:szCs w:val="20"/>
              </w:rPr>
              <w:t>" post financial lessons and money managing tips. In some cases, these sources are reliable, but it can be difficult for a teenage audience to differentiate well-sourced advice from misinformation, especially when Gen Z makes up 60% of TikTok users.</w:t>
            </w:r>
            <w:r w:rsidR="00BB2BB5" w:rsidRPr="00D81E8A">
              <w:rPr>
                <w:rFonts w:ascii="Tahoma" w:hAnsi="Tahoma" w:cs="Tahoma"/>
                <w:sz w:val="20"/>
                <w:szCs w:val="20"/>
              </w:rPr>
              <w:t xml:space="preserve"> </w:t>
            </w:r>
            <w:r w:rsidRPr="00D81E8A">
              <w:rPr>
                <w:rFonts w:ascii="Tahoma" w:hAnsi="Tahoma" w:cs="Tahoma"/>
                <w:sz w:val="20"/>
                <w:szCs w:val="20"/>
              </w:rPr>
              <w:t>This informal learning can also lead to misconceptions regarding banks and finances.</w:t>
            </w:r>
          </w:p>
          <w:p w14:paraId="060C713A" w14:textId="77777777" w:rsidR="00671AE7" w:rsidRPr="00D81E8A" w:rsidRDefault="00671AE7" w:rsidP="0013764D">
            <w:pPr>
              <w:rPr>
                <w:rFonts w:ascii="Tahoma" w:hAnsi="Tahoma" w:cs="Tahoma"/>
                <w:sz w:val="20"/>
                <w:szCs w:val="20"/>
              </w:rPr>
            </w:pPr>
          </w:p>
          <w:p w14:paraId="5E7D87AF" w14:textId="4A19CC0D" w:rsidR="00671AE7" w:rsidRPr="00D81E8A" w:rsidRDefault="00671AE7" w:rsidP="0013764D">
            <w:pPr>
              <w:rPr>
                <w:rFonts w:ascii="Tahoma" w:hAnsi="Tahoma" w:cs="Tahoma"/>
                <w:sz w:val="20"/>
                <w:szCs w:val="20"/>
              </w:rPr>
            </w:pPr>
            <w:r w:rsidRPr="00D81E8A">
              <w:rPr>
                <w:rFonts w:ascii="Tahoma" w:hAnsi="Tahoma" w:cs="Tahoma"/>
                <w:sz w:val="20"/>
                <w:szCs w:val="20"/>
              </w:rPr>
              <w:t>The rate of elder financial exploitation across the globe has more than doubled since the start of the COVID-19 pandemic, with that count likely an underestimate as only one in 44 older adult victims report to the authorities that they have been targeted, according to a new report by AARP.</w:t>
            </w:r>
          </w:p>
          <w:p w14:paraId="7E8CAB9E" w14:textId="77777777" w:rsidR="0013764D" w:rsidRPr="00D81E8A" w:rsidRDefault="0013764D" w:rsidP="0013764D">
            <w:pPr>
              <w:rPr>
                <w:rFonts w:ascii="Tahoma" w:hAnsi="Tahoma" w:cs="Tahoma"/>
                <w:sz w:val="20"/>
                <w:szCs w:val="20"/>
              </w:rPr>
            </w:pPr>
          </w:p>
          <w:p w14:paraId="0048BA56" w14:textId="0E7D79D5" w:rsidR="00732C4F" w:rsidRPr="00D81E8A" w:rsidRDefault="0013764D" w:rsidP="00732C4F">
            <w:pPr>
              <w:rPr>
                <w:rFonts w:ascii="Tahoma" w:hAnsi="Tahoma" w:cs="Tahoma"/>
                <w:sz w:val="20"/>
                <w:szCs w:val="20"/>
              </w:rPr>
            </w:pPr>
            <w:r w:rsidRPr="00D81E8A">
              <w:rPr>
                <w:rFonts w:ascii="Tahoma" w:hAnsi="Tahoma" w:cs="Tahoma"/>
                <w:sz w:val="20"/>
                <w:szCs w:val="20"/>
              </w:rPr>
              <w:t>Banks are stepping up to fill that void, often by working with schools and community organizations.</w:t>
            </w:r>
            <w:r w:rsidR="0038144D" w:rsidRPr="00D81E8A">
              <w:rPr>
                <w:rFonts w:ascii="Tahoma" w:hAnsi="Tahoma" w:cs="Tahoma"/>
                <w:sz w:val="20"/>
                <w:szCs w:val="20"/>
              </w:rPr>
              <w:t xml:space="preserve"> </w:t>
            </w:r>
            <w:r w:rsidR="0054490C" w:rsidRPr="00D81E8A">
              <w:rPr>
                <w:rFonts w:ascii="Tahoma" w:hAnsi="Tahoma" w:cs="Tahoma"/>
                <w:sz w:val="20"/>
                <w:szCs w:val="20"/>
              </w:rPr>
              <w:t>In this project, you will e</w:t>
            </w:r>
            <w:r w:rsidR="00B60572" w:rsidRPr="00D81E8A">
              <w:rPr>
                <w:rFonts w:ascii="Tahoma" w:hAnsi="Tahoma" w:cs="Tahoma"/>
                <w:sz w:val="20"/>
                <w:szCs w:val="20"/>
              </w:rPr>
              <w:t xml:space="preserve">xplore new financial literacy opportunities and engagement ideas for your bank. </w:t>
            </w:r>
          </w:p>
        </w:tc>
        <w:tc>
          <w:tcPr>
            <w:tcW w:w="6385" w:type="dxa"/>
            <w:vAlign w:val="center"/>
          </w:tcPr>
          <w:p w14:paraId="25866EA3" w14:textId="53DB91E1" w:rsidR="00816825" w:rsidRPr="00D81E8A" w:rsidRDefault="00816825" w:rsidP="006E2162">
            <w:pPr>
              <w:pStyle w:val="ListParagraph"/>
              <w:numPr>
                <w:ilvl w:val="0"/>
                <w:numId w:val="1"/>
              </w:numPr>
              <w:rPr>
                <w:rFonts w:ascii="Tahoma" w:hAnsi="Tahoma" w:cs="Tahoma"/>
                <w:sz w:val="20"/>
                <w:szCs w:val="20"/>
              </w:rPr>
            </w:pPr>
            <w:r w:rsidRPr="00D81E8A">
              <w:rPr>
                <w:rFonts w:ascii="Tahoma" w:hAnsi="Tahoma" w:cs="Tahoma"/>
                <w:sz w:val="20"/>
                <w:szCs w:val="20"/>
              </w:rPr>
              <w:t xml:space="preserve">Explore the financial education programs offered by the Virginia Bankers Association and American Bankers Association for all ages. Which programs </w:t>
            </w:r>
            <w:r w:rsidR="00104935">
              <w:rPr>
                <w:rFonts w:ascii="Tahoma" w:hAnsi="Tahoma" w:cs="Tahoma"/>
                <w:sz w:val="20"/>
                <w:szCs w:val="20"/>
              </w:rPr>
              <w:t>is</w:t>
            </w:r>
            <w:r w:rsidRPr="00D81E8A">
              <w:rPr>
                <w:rFonts w:ascii="Tahoma" w:hAnsi="Tahoma" w:cs="Tahoma"/>
                <w:sz w:val="20"/>
                <w:szCs w:val="20"/>
              </w:rPr>
              <w:t xml:space="preserve"> your bank currently participating in? Which new programs should the bank consider?</w:t>
            </w:r>
          </w:p>
          <w:p w14:paraId="206495DF" w14:textId="690D8322" w:rsidR="006E2162" w:rsidRPr="00D231B9" w:rsidRDefault="006E2162" w:rsidP="006E2162">
            <w:pPr>
              <w:pStyle w:val="ListParagraph"/>
              <w:numPr>
                <w:ilvl w:val="0"/>
                <w:numId w:val="1"/>
              </w:numPr>
              <w:rPr>
                <w:rFonts w:ascii="Tahoma" w:hAnsi="Tahoma" w:cs="Tahoma"/>
                <w:sz w:val="21"/>
                <w:szCs w:val="21"/>
              </w:rPr>
            </w:pPr>
            <w:r w:rsidRPr="00D231B9">
              <w:rPr>
                <w:rFonts w:ascii="Tahoma" w:hAnsi="Tahoma" w:cs="Tahoma"/>
                <w:sz w:val="21"/>
                <w:szCs w:val="21"/>
              </w:rPr>
              <w:t>How can your bank provide education opportunities to</w:t>
            </w:r>
            <w:r w:rsidR="00D56AC3">
              <w:rPr>
                <w:rFonts w:ascii="Tahoma" w:hAnsi="Tahoma" w:cs="Tahoma"/>
                <w:sz w:val="21"/>
                <w:szCs w:val="21"/>
              </w:rPr>
              <w:t xml:space="preserve"> LMI communities</w:t>
            </w:r>
            <w:r w:rsidR="0028054A">
              <w:rPr>
                <w:rFonts w:ascii="Tahoma" w:hAnsi="Tahoma" w:cs="Tahoma"/>
                <w:sz w:val="21"/>
                <w:szCs w:val="21"/>
              </w:rPr>
              <w:t xml:space="preserve"> and</w:t>
            </w:r>
            <w:r w:rsidRPr="00D231B9">
              <w:rPr>
                <w:rFonts w:ascii="Tahoma" w:hAnsi="Tahoma" w:cs="Tahoma"/>
                <w:sz w:val="21"/>
                <w:szCs w:val="21"/>
              </w:rPr>
              <w:t xml:space="preserve"> the unbanked and underbanked population through financial literacy seminars (either virtual or in-person)? What topics would be best to cover? Consider developing an outline of what a seminar might look like that could be presented “live” or as a recording that can be shared with different community groups.</w:t>
            </w:r>
          </w:p>
          <w:p w14:paraId="24A0116D" w14:textId="65F429B7" w:rsidR="00816825" w:rsidRPr="00D81E8A" w:rsidRDefault="00816825" w:rsidP="006E2162">
            <w:pPr>
              <w:pStyle w:val="ListParagraph"/>
              <w:numPr>
                <w:ilvl w:val="0"/>
                <w:numId w:val="1"/>
              </w:numPr>
              <w:rPr>
                <w:rFonts w:ascii="Tahoma" w:hAnsi="Tahoma" w:cs="Tahoma"/>
                <w:sz w:val="20"/>
                <w:szCs w:val="20"/>
              </w:rPr>
            </w:pPr>
            <w:r w:rsidRPr="00D81E8A">
              <w:rPr>
                <w:rFonts w:ascii="Tahoma" w:hAnsi="Tahoma" w:cs="Tahoma"/>
                <w:sz w:val="20"/>
                <w:szCs w:val="20"/>
              </w:rPr>
              <w:t>Which community groups and/or schools has your bank partnered with for financial literacy presentations? Which new groups could the bank consider partnering with to reach even more members of the community at all age levels</w:t>
            </w:r>
            <w:r w:rsidR="00912964">
              <w:rPr>
                <w:rFonts w:ascii="Tahoma" w:hAnsi="Tahoma" w:cs="Tahoma"/>
                <w:sz w:val="20"/>
                <w:szCs w:val="20"/>
              </w:rPr>
              <w:t>? Develop an outreach strategy that could be used to begin these new relationships.</w:t>
            </w:r>
          </w:p>
          <w:p w14:paraId="2014040F" w14:textId="3F318EB4" w:rsidR="00634728" w:rsidRDefault="00634728" w:rsidP="006E2162">
            <w:pPr>
              <w:pStyle w:val="ListParagraph"/>
              <w:numPr>
                <w:ilvl w:val="0"/>
                <w:numId w:val="1"/>
              </w:numPr>
              <w:rPr>
                <w:rFonts w:ascii="Tahoma" w:hAnsi="Tahoma" w:cs="Tahoma"/>
                <w:sz w:val="20"/>
                <w:szCs w:val="20"/>
              </w:rPr>
            </w:pPr>
            <w:r w:rsidRPr="00D81E8A">
              <w:rPr>
                <w:rFonts w:ascii="Tahoma" w:hAnsi="Tahoma" w:cs="Tahoma"/>
                <w:sz w:val="20"/>
                <w:szCs w:val="20"/>
              </w:rPr>
              <w:t xml:space="preserve">Suggest a financial literacy social media campaign for your bank. </w:t>
            </w:r>
          </w:p>
          <w:p w14:paraId="71F5FCEA" w14:textId="13BD3A32" w:rsidR="00F15BCE" w:rsidRPr="00D81E8A" w:rsidRDefault="00F15BCE" w:rsidP="006E2162">
            <w:pPr>
              <w:pStyle w:val="ListParagraph"/>
              <w:numPr>
                <w:ilvl w:val="0"/>
                <w:numId w:val="1"/>
              </w:numPr>
              <w:rPr>
                <w:rFonts w:ascii="Tahoma" w:hAnsi="Tahoma" w:cs="Tahoma"/>
                <w:sz w:val="20"/>
                <w:szCs w:val="20"/>
              </w:rPr>
            </w:pPr>
            <w:r>
              <w:rPr>
                <w:rFonts w:ascii="Tahoma" w:hAnsi="Tahoma" w:cs="Tahoma"/>
                <w:sz w:val="20"/>
                <w:szCs w:val="20"/>
              </w:rPr>
              <w:t xml:space="preserve">How is your bank currently tracking </w:t>
            </w:r>
            <w:r w:rsidR="00D84F41">
              <w:rPr>
                <w:rFonts w:ascii="Tahoma" w:hAnsi="Tahoma" w:cs="Tahoma"/>
                <w:sz w:val="20"/>
                <w:szCs w:val="20"/>
              </w:rPr>
              <w:t xml:space="preserve">and managing </w:t>
            </w:r>
            <w:r>
              <w:rPr>
                <w:rFonts w:ascii="Tahoma" w:hAnsi="Tahoma" w:cs="Tahoma"/>
                <w:sz w:val="20"/>
                <w:szCs w:val="20"/>
              </w:rPr>
              <w:t>financial literacy presentation requests?</w:t>
            </w:r>
            <w:r w:rsidR="00D84F41">
              <w:rPr>
                <w:rFonts w:ascii="Tahoma" w:hAnsi="Tahoma" w:cs="Tahoma"/>
                <w:sz w:val="20"/>
                <w:szCs w:val="20"/>
              </w:rPr>
              <w:t xml:space="preserve"> How does your bank determine who will </w:t>
            </w:r>
            <w:proofErr w:type="gramStart"/>
            <w:r w:rsidR="00D84F41">
              <w:rPr>
                <w:rFonts w:ascii="Tahoma" w:hAnsi="Tahoma" w:cs="Tahoma"/>
                <w:sz w:val="20"/>
                <w:szCs w:val="20"/>
              </w:rPr>
              <w:t>present</w:t>
            </w:r>
            <w:proofErr w:type="gramEnd"/>
            <w:r w:rsidR="00D84F41">
              <w:rPr>
                <w:rFonts w:ascii="Tahoma" w:hAnsi="Tahoma" w:cs="Tahoma"/>
                <w:sz w:val="20"/>
                <w:szCs w:val="20"/>
              </w:rPr>
              <w:t xml:space="preserve">? </w:t>
            </w:r>
            <w:r w:rsidR="00B31A11">
              <w:rPr>
                <w:rFonts w:ascii="Tahoma" w:hAnsi="Tahoma" w:cs="Tahoma"/>
                <w:sz w:val="20"/>
                <w:szCs w:val="20"/>
              </w:rPr>
              <w:t xml:space="preserve">How is data captured for CRA reporting? </w:t>
            </w:r>
            <w:r w:rsidR="00D84F41">
              <w:rPr>
                <w:rFonts w:ascii="Tahoma" w:hAnsi="Tahoma" w:cs="Tahoma"/>
                <w:sz w:val="20"/>
                <w:szCs w:val="20"/>
              </w:rPr>
              <w:t xml:space="preserve">Suggest </w:t>
            </w:r>
            <w:r w:rsidR="004B2543">
              <w:rPr>
                <w:rFonts w:ascii="Tahoma" w:hAnsi="Tahoma" w:cs="Tahoma"/>
                <w:sz w:val="20"/>
                <w:szCs w:val="20"/>
              </w:rPr>
              <w:t>modifications to that process for a more efficient and organized approach.</w:t>
            </w:r>
          </w:p>
          <w:p w14:paraId="734D0903" w14:textId="62B718AD" w:rsidR="00440F46" w:rsidRDefault="00634728" w:rsidP="006E2162">
            <w:pPr>
              <w:pStyle w:val="ListParagraph"/>
              <w:numPr>
                <w:ilvl w:val="0"/>
                <w:numId w:val="1"/>
              </w:numPr>
              <w:rPr>
                <w:rFonts w:ascii="Tahoma" w:hAnsi="Tahoma" w:cs="Tahoma"/>
                <w:sz w:val="20"/>
                <w:szCs w:val="20"/>
              </w:rPr>
            </w:pPr>
            <w:r w:rsidRPr="00D81E8A">
              <w:rPr>
                <w:rFonts w:ascii="Tahoma" w:hAnsi="Tahoma" w:cs="Tahoma"/>
                <w:sz w:val="20"/>
                <w:szCs w:val="20"/>
              </w:rPr>
              <w:t>Explore the Virginia SOLs for the economics and personal finance course on the VDOE website. Which standards</w:t>
            </w:r>
            <w:r w:rsidR="00B41ED7">
              <w:rPr>
                <w:rFonts w:ascii="Tahoma" w:hAnsi="Tahoma" w:cs="Tahoma"/>
                <w:sz w:val="20"/>
                <w:szCs w:val="20"/>
              </w:rPr>
              <w:t>/topics</w:t>
            </w:r>
            <w:r w:rsidRPr="00D81E8A">
              <w:rPr>
                <w:rFonts w:ascii="Tahoma" w:hAnsi="Tahoma" w:cs="Tahoma"/>
                <w:sz w:val="20"/>
                <w:szCs w:val="20"/>
              </w:rPr>
              <w:t xml:space="preserve"> do you feel like the banking industry could best support the teachers across the state?</w:t>
            </w:r>
          </w:p>
          <w:p w14:paraId="5309C2BA" w14:textId="439374F8" w:rsidR="007D1899" w:rsidRDefault="007D1899" w:rsidP="006E2162">
            <w:pPr>
              <w:pStyle w:val="ListParagraph"/>
              <w:numPr>
                <w:ilvl w:val="0"/>
                <w:numId w:val="1"/>
              </w:numPr>
              <w:rPr>
                <w:rFonts w:ascii="Tahoma" w:hAnsi="Tahoma" w:cs="Tahoma"/>
                <w:sz w:val="20"/>
                <w:szCs w:val="20"/>
              </w:rPr>
            </w:pPr>
            <w:r>
              <w:rPr>
                <w:rFonts w:ascii="Tahoma" w:hAnsi="Tahoma" w:cs="Tahoma"/>
                <w:sz w:val="20"/>
                <w:szCs w:val="20"/>
              </w:rPr>
              <w:t>What other financial literacy organizations could your bank partner with to maximize impact?</w:t>
            </w:r>
          </w:p>
          <w:p w14:paraId="2C8EFD70" w14:textId="1EFFBEA4" w:rsidR="00662904" w:rsidRPr="00D81E8A" w:rsidRDefault="00662904" w:rsidP="006E2162">
            <w:pPr>
              <w:pStyle w:val="ListParagraph"/>
              <w:numPr>
                <w:ilvl w:val="0"/>
                <w:numId w:val="1"/>
              </w:numPr>
              <w:rPr>
                <w:rFonts w:ascii="Tahoma" w:hAnsi="Tahoma" w:cs="Tahoma"/>
                <w:sz w:val="20"/>
                <w:szCs w:val="20"/>
              </w:rPr>
            </w:pPr>
            <w:r>
              <w:rPr>
                <w:rFonts w:ascii="Tahoma" w:hAnsi="Tahoma" w:cs="Tahoma"/>
                <w:sz w:val="20"/>
                <w:szCs w:val="20"/>
              </w:rPr>
              <w:t>Explore digital financial education platforms</w:t>
            </w:r>
            <w:r w:rsidR="006F4C58">
              <w:rPr>
                <w:rFonts w:ascii="Tahoma" w:hAnsi="Tahoma" w:cs="Tahoma"/>
                <w:sz w:val="20"/>
                <w:szCs w:val="20"/>
              </w:rPr>
              <w:t>, like Banzai. What are the pros of partnering with a digital platform to meet the financial literacy</w:t>
            </w:r>
            <w:r w:rsidR="00390821">
              <w:rPr>
                <w:rFonts w:ascii="Tahoma" w:hAnsi="Tahoma" w:cs="Tahoma"/>
                <w:sz w:val="20"/>
                <w:szCs w:val="20"/>
              </w:rPr>
              <w:t xml:space="preserve"> outreach</w:t>
            </w:r>
            <w:r w:rsidR="006F4C58">
              <w:rPr>
                <w:rFonts w:ascii="Tahoma" w:hAnsi="Tahoma" w:cs="Tahoma"/>
                <w:sz w:val="20"/>
                <w:szCs w:val="20"/>
              </w:rPr>
              <w:t xml:space="preserve"> goals of your bank?</w:t>
            </w:r>
          </w:p>
          <w:p w14:paraId="134ADC3C" w14:textId="0BE26DAA" w:rsidR="00732C4F" w:rsidRPr="00D81E8A" w:rsidRDefault="00732C4F" w:rsidP="002242AA">
            <w:pPr>
              <w:pStyle w:val="ListParagraph"/>
              <w:numPr>
                <w:ilvl w:val="0"/>
                <w:numId w:val="1"/>
              </w:numPr>
              <w:rPr>
                <w:sz w:val="20"/>
                <w:szCs w:val="20"/>
              </w:rPr>
            </w:pPr>
            <w:r w:rsidRPr="00D81E8A">
              <w:rPr>
                <w:rFonts w:ascii="Tahoma" w:hAnsi="Tahoma" w:cs="Tahoma"/>
                <w:b/>
                <w:color w:val="FF0000"/>
                <w:sz w:val="20"/>
                <w:szCs w:val="20"/>
              </w:rPr>
              <w:t>[any other information that the bank would like researched]</w:t>
            </w:r>
          </w:p>
        </w:tc>
      </w:tr>
    </w:tbl>
    <w:p w14:paraId="7A008525" w14:textId="77777777" w:rsidR="00C92550" w:rsidRPr="00A306D1" w:rsidRDefault="00C92550"/>
    <w:sectPr w:rsidR="00C92550" w:rsidRPr="00A306D1" w:rsidSect="0053788F">
      <w:headerReference w:type="default" r:id="rId12"/>
      <w:pgSz w:w="15840" w:h="12240" w:orient="landscape"/>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2E81" w14:textId="77777777" w:rsidR="0025283B" w:rsidRDefault="0025283B" w:rsidP="0053788F">
      <w:pPr>
        <w:spacing w:after="0" w:line="240" w:lineRule="auto"/>
      </w:pPr>
      <w:r>
        <w:separator/>
      </w:r>
    </w:p>
  </w:endnote>
  <w:endnote w:type="continuationSeparator" w:id="0">
    <w:p w14:paraId="4E516A2F" w14:textId="77777777" w:rsidR="0025283B" w:rsidRDefault="0025283B" w:rsidP="005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28A2" w14:textId="77777777" w:rsidR="0025283B" w:rsidRDefault="0025283B" w:rsidP="0053788F">
      <w:pPr>
        <w:spacing w:after="0" w:line="240" w:lineRule="auto"/>
      </w:pPr>
      <w:r>
        <w:separator/>
      </w:r>
    </w:p>
  </w:footnote>
  <w:footnote w:type="continuationSeparator" w:id="0">
    <w:p w14:paraId="44B0F1F7" w14:textId="77777777" w:rsidR="0025283B" w:rsidRDefault="0025283B" w:rsidP="0053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9A14" w14:textId="77777777" w:rsidR="0053788F" w:rsidRPr="0053788F" w:rsidRDefault="0053788F">
    <w:pPr>
      <w:pStyle w:val="Header"/>
      <w:rPr>
        <w:rFonts w:ascii="Tahoma" w:hAnsi="Tahoma" w:cs="Tahoma"/>
        <w:b/>
        <w:sz w:val="28"/>
      </w:rPr>
    </w:pPr>
    <w:r w:rsidRPr="0053788F">
      <w:rPr>
        <w:rFonts w:ascii="Tahoma" w:hAnsi="Tahoma" w:cs="Tahoma"/>
        <w:b/>
        <w:noProof/>
        <w:sz w:val="28"/>
      </w:rPr>
      <w:drawing>
        <wp:anchor distT="0" distB="0" distL="114300" distR="114300" simplePos="0" relativeHeight="251659264" behindDoc="1" locked="0" layoutInCell="1" allowOverlap="1" wp14:anchorId="0D2CA759" wp14:editId="051CB124">
          <wp:simplePos x="0" y="0"/>
          <wp:positionH relativeFrom="margin">
            <wp:posOffset>6791325</wp:posOffset>
          </wp:positionH>
          <wp:positionV relativeFrom="paragraph">
            <wp:posOffset>-396240</wp:posOffset>
          </wp:positionV>
          <wp:extent cx="2381250" cy="952500"/>
          <wp:effectExtent l="0" t="0" r="0" b="0"/>
          <wp:wrapNone/>
          <wp:docPr id="13" name="Picture 13" descr="\\vabankers.org\departments\MSI\Communications\Internship Program\Pilot Program\logo\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bankers.org\departments\MSI\Communications\Internship Program\Pilot Program\logo\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88F">
      <w:rPr>
        <w:rFonts w:ascii="Tahoma" w:hAnsi="Tahoma" w:cs="Tahoma"/>
        <w:b/>
        <w:sz w:val="28"/>
      </w:rPr>
      <w:t xml:space="preserve">VBA Summer Internship Program – Capstone Project </w:t>
    </w:r>
    <w:r>
      <w:rPr>
        <w:rFonts w:ascii="Tahoma" w:hAnsi="Tahoma" w:cs="Tahoma"/>
        <w:b/>
        <w:sz w:val="28"/>
      </w:rPr>
      <w:t>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51F0"/>
    <w:multiLevelType w:val="hybridMultilevel"/>
    <w:tmpl w:val="75E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0497"/>
    <w:multiLevelType w:val="hybridMultilevel"/>
    <w:tmpl w:val="28F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2342C"/>
    <w:multiLevelType w:val="hybridMultilevel"/>
    <w:tmpl w:val="4EC8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76810"/>
    <w:multiLevelType w:val="hybridMultilevel"/>
    <w:tmpl w:val="188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893">
    <w:abstractNumId w:val="3"/>
  </w:num>
  <w:num w:numId="2" w16cid:durableId="565453007">
    <w:abstractNumId w:val="0"/>
  </w:num>
  <w:num w:numId="3" w16cid:durableId="1661084366">
    <w:abstractNumId w:val="2"/>
  </w:num>
  <w:num w:numId="4" w16cid:durableId="197016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24"/>
    <w:rsid w:val="00002025"/>
    <w:rsid w:val="00003E28"/>
    <w:rsid w:val="00031F1A"/>
    <w:rsid w:val="00056F7B"/>
    <w:rsid w:val="00072A39"/>
    <w:rsid w:val="00080C06"/>
    <w:rsid w:val="00082494"/>
    <w:rsid w:val="000C4F9B"/>
    <w:rsid w:val="000E37CC"/>
    <w:rsid w:val="00104935"/>
    <w:rsid w:val="00121AD4"/>
    <w:rsid w:val="0013764D"/>
    <w:rsid w:val="00154A25"/>
    <w:rsid w:val="00156928"/>
    <w:rsid w:val="0015787F"/>
    <w:rsid w:val="00163969"/>
    <w:rsid w:val="001828BA"/>
    <w:rsid w:val="001C0BF8"/>
    <w:rsid w:val="00204E89"/>
    <w:rsid w:val="002242AA"/>
    <w:rsid w:val="0025283B"/>
    <w:rsid w:val="0026747F"/>
    <w:rsid w:val="00272374"/>
    <w:rsid w:val="0028054A"/>
    <w:rsid w:val="003312AD"/>
    <w:rsid w:val="00344E5E"/>
    <w:rsid w:val="00362B50"/>
    <w:rsid w:val="0038144D"/>
    <w:rsid w:val="00390821"/>
    <w:rsid w:val="003B23AD"/>
    <w:rsid w:val="003E1F3D"/>
    <w:rsid w:val="00421124"/>
    <w:rsid w:val="00433DF7"/>
    <w:rsid w:val="00440F46"/>
    <w:rsid w:val="004569CC"/>
    <w:rsid w:val="00496F63"/>
    <w:rsid w:val="004A2427"/>
    <w:rsid w:val="004A6926"/>
    <w:rsid w:val="004B2543"/>
    <w:rsid w:val="004B456E"/>
    <w:rsid w:val="004D2B1E"/>
    <w:rsid w:val="004F4CEF"/>
    <w:rsid w:val="005203C4"/>
    <w:rsid w:val="0053788F"/>
    <w:rsid w:val="0054490C"/>
    <w:rsid w:val="00556502"/>
    <w:rsid w:val="00560E47"/>
    <w:rsid w:val="00570107"/>
    <w:rsid w:val="00597A68"/>
    <w:rsid w:val="00625AD0"/>
    <w:rsid w:val="00634728"/>
    <w:rsid w:val="00662904"/>
    <w:rsid w:val="00671AE7"/>
    <w:rsid w:val="006B1F5F"/>
    <w:rsid w:val="006B2ED4"/>
    <w:rsid w:val="006B7796"/>
    <w:rsid w:val="006E2162"/>
    <w:rsid w:val="006F4C58"/>
    <w:rsid w:val="00732C4F"/>
    <w:rsid w:val="00755EA0"/>
    <w:rsid w:val="007A072A"/>
    <w:rsid w:val="007B39AB"/>
    <w:rsid w:val="007D1899"/>
    <w:rsid w:val="00816825"/>
    <w:rsid w:val="00825200"/>
    <w:rsid w:val="0086663F"/>
    <w:rsid w:val="008B1A25"/>
    <w:rsid w:val="008B418A"/>
    <w:rsid w:val="008B7290"/>
    <w:rsid w:val="008C1F1F"/>
    <w:rsid w:val="008C22DE"/>
    <w:rsid w:val="009040F3"/>
    <w:rsid w:val="00912964"/>
    <w:rsid w:val="00921852"/>
    <w:rsid w:val="00925E63"/>
    <w:rsid w:val="00957F17"/>
    <w:rsid w:val="009739D7"/>
    <w:rsid w:val="00985A02"/>
    <w:rsid w:val="009B077A"/>
    <w:rsid w:val="009F4A87"/>
    <w:rsid w:val="009F4F58"/>
    <w:rsid w:val="00A04334"/>
    <w:rsid w:val="00A306D1"/>
    <w:rsid w:val="00A44C39"/>
    <w:rsid w:val="00A51B71"/>
    <w:rsid w:val="00A52249"/>
    <w:rsid w:val="00A52BD2"/>
    <w:rsid w:val="00A55847"/>
    <w:rsid w:val="00A628B3"/>
    <w:rsid w:val="00A663A3"/>
    <w:rsid w:val="00A8263B"/>
    <w:rsid w:val="00AA11AD"/>
    <w:rsid w:val="00AD6F14"/>
    <w:rsid w:val="00AE1A8F"/>
    <w:rsid w:val="00B22629"/>
    <w:rsid w:val="00B31A11"/>
    <w:rsid w:val="00B32E41"/>
    <w:rsid w:val="00B41ED7"/>
    <w:rsid w:val="00B559AF"/>
    <w:rsid w:val="00B60572"/>
    <w:rsid w:val="00B70C37"/>
    <w:rsid w:val="00B72166"/>
    <w:rsid w:val="00B96C44"/>
    <w:rsid w:val="00BA0E1D"/>
    <w:rsid w:val="00BB2BB5"/>
    <w:rsid w:val="00BD02CD"/>
    <w:rsid w:val="00BD3EEE"/>
    <w:rsid w:val="00C07ACD"/>
    <w:rsid w:val="00C3431B"/>
    <w:rsid w:val="00C648BA"/>
    <w:rsid w:val="00C665C1"/>
    <w:rsid w:val="00C92550"/>
    <w:rsid w:val="00CA6F29"/>
    <w:rsid w:val="00D2130A"/>
    <w:rsid w:val="00D231B9"/>
    <w:rsid w:val="00D308A2"/>
    <w:rsid w:val="00D55274"/>
    <w:rsid w:val="00D56AC3"/>
    <w:rsid w:val="00D60641"/>
    <w:rsid w:val="00D75056"/>
    <w:rsid w:val="00D81E8A"/>
    <w:rsid w:val="00D84F41"/>
    <w:rsid w:val="00DE02C2"/>
    <w:rsid w:val="00E064E7"/>
    <w:rsid w:val="00E43E37"/>
    <w:rsid w:val="00E53573"/>
    <w:rsid w:val="00ED450B"/>
    <w:rsid w:val="00F113B0"/>
    <w:rsid w:val="00F15BCE"/>
    <w:rsid w:val="00F15F22"/>
    <w:rsid w:val="00F3781E"/>
    <w:rsid w:val="00F8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1C2"/>
  <w15:chartTrackingRefBased/>
  <w15:docId w15:val="{BED764F8-3861-49C1-9B58-89570C40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124"/>
    <w:pPr>
      <w:ind w:left="720"/>
      <w:contextualSpacing/>
    </w:pPr>
  </w:style>
  <w:style w:type="paragraph" w:styleId="Header">
    <w:name w:val="header"/>
    <w:basedOn w:val="Normal"/>
    <w:link w:val="HeaderChar"/>
    <w:uiPriority w:val="99"/>
    <w:unhideWhenUsed/>
    <w:rsid w:val="0053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8F"/>
  </w:style>
  <w:style w:type="paragraph" w:styleId="Footer">
    <w:name w:val="footer"/>
    <w:basedOn w:val="Normal"/>
    <w:link w:val="FooterChar"/>
    <w:uiPriority w:val="99"/>
    <w:unhideWhenUsed/>
    <w:rsid w:val="0053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8F"/>
  </w:style>
  <w:style w:type="character" w:styleId="Hyperlink">
    <w:name w:val="Hyperlink"/>
    <w:basedOn w:val="DefaultParagraphFont"/>
    <w:uiPriority w:val="99"/>
    <w:unhideWhenUsed/>
    <w:rsid w:val="008C1F1F"/>
    <w:rPr>
      <w:color w:val="0563C1" w:themeColor="hyperlink"/>
      <w:u w:val="single"/>
    </w:rPr>
  </w:style>
  <w:style w:type="character" w:styleId="UnresolvedMention">
    <w:name w:val="Unresolved Mention"/>
    <w:basedOn w:val="DefaultParagraphFont"/>
    <w:uiPriority w:val="99"/>
    <w:semiHidden/>
    <w:unhideWhenUsed/>
    <w:rsid w:val="008C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2380">
      <w:bodyDiv w:val="1"/>
      <w:marLeft w:val="0"/>
      <w:marRight w:val="0"/>
      <w:marTop w:val="0"/>
      <w:marBottom w:val="0"/>
      <w:divBdr>
        <w:top w:val="none" w:sz="0" w:space="0" w:color="auto"/>
        <w:left w:val="none" w:sz="0" w:space="0" w:color="auto"/>
        <w:bottom w:val="none" w:sz="0" w:space="0" w:color="auto"/>
        <w:right w:val="none" w:sz="0" w:space="0" w:color="auto"/>
      </w:divBdr>
      <w:divsChild>
        <w:div w:id="1893076209">
          <w:marLeft w:val="0"/>
          <w:marRight w:val="0"/>
          <w:marTop w:val="0"/>
          <w:marBottom w:val="0"/>
          <w:divBdr>
            <w:top w:val="none" w:sz="0" w:space="0" w:color="auto"/>
            <w:left w:val="none" w:sz="0" w:space="0" w:color="auto"/>
            <w:bottom w:val="none" w:sz="0" w:space="0" w:color="auto"/>
            <w:right w:val="none" w:sz="0" w:space="0" w:color="auto"/>
          </w:divBdr>
          <w:divsChild>
            <w:div w:id="8114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healthnetwork.org/research/compass-princip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B72B3190EBD40A7DBAE66D2EC8B82" ma:contentTypeVersion="13" ma:contentTypeDescription="Create a new document." ma:contentTypeScope="" ma:versionID="c465d46c28bcf1c55aaadaaf70329894">
  <xsd:schema xmlns:xsd="http://www.w3.org/2001/XMLSchema" xmlns:xs="http://www.w3.org/2001/XMLSchema" xmlns:p="http://schemas.microsoft.com/office/2006/metadata/properties" xmlns:ns2="3f216492-f3b3-40a8-8c13-00f13e34cb5a" xmlns:ns3="1ff4ad11-8a41-4b21-9f50-7edc0facd5e6" targetNamespace="http://schemas.microsoft.com/office/2006/metadata/properties" ma:root="true" ma:fieldsID="d7b177a770d498b2d6ed3fb7d6f5c81e" ns2:_="" ns3:_="">
    <xsd:import namespace="3f216492-f3b3-40a8-8c13-00f13e34cb5a"/>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6492-f3b3-40a8-8c13-00f13e34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92d59-fb23-4583-a897-b83a515ebcc0}"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16492-f3b3-40a8-8c13-00f13e34cb5a">
      <Terms xmlns="http://schemas.microsoft.com/office/infopath/2007/PartnerControls"/>
    </lcf76f155ced4ddcb4097134ff3c332f>
    <TaxCatchAll xmlns="1ff4ad11-8a41-4b21-9f50-7edc0facd5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A07B-7C31-4579-B92D-E1F2E9B7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6492-f3b3-40a8-8c13-00f13e34cb5a"/>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2097B-4834-44CC-B577-012B002B7F49}">
  <ds:schemaRefs>
    <ds:schemaRef ds:uri="http://schemas.microsoft.com/sharepoint/v3/contenttype/forms"/>
  </ds:schemaRefs>
</ds:datastoreItem>
</file>

<file path=customXml/itemProps3.xml><?xml version="1.0" encoding="utf-8"?>
<ds:datastoreItem xmlns:ds="http://schemas.openxmlformats.org/officeDocument/2006/customXml" ds:itemID="{9601B0C8-59A8-4AB5-BEBF-C01130AC1B53}">
  <ds:schemaRefs>
    <ds:schemaRef ds:uri="http://schemas.microsoft.com/office/2006/metadata/properties"/>
    <ds:schemaRef ds:uri="http://schemas.microsoft.com/office/infopath/2007/PartnerControls"/>
    <ds:schemaRef ds:uri="3f216492-f3b3-40a8-8c13-00f13e34cb5a"/>
    <ds:schemaRef ds:uri="1ff4ad11-8a41-4b21-9f50-7edc0facd5e6"/>
  </ds:schemaRefs>
</ds:datastoreItem>
</file>

<file path=customXml/itemProps4.xml><?xml version="1.0" encoding="utf-8"?>
<ds:datastoreItem xmlns:ds="http://schemas.openxmlformats.org/officeDocument/2006/customXml" ds:itemID="{303BAE12-DD33-4D15-84A2-7AAE99BD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49</cp:revision>
  <cp:lastPrinted>2023-04-12T12:30:00Z</cp:lastPrinted>
  <dcterms:created xsi:type="dcterms:W3CDTF">2023-04-10T20:00:00Z</dcterms:created>
  <dcterms:modified xsi:type="dcterms:W3CDTF">2023-04-12T13:24:00Z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0x010100DCAB72B3190EBD40A7DBAE66D2EC8B82</vt:lpwstr>
  </property>
  <property fmtid="{D5CDD505-2E9C-101B-9397-08002B2CF9AE}" pid="3" name="Order">
    <vt:r8>2428800</vt:r8>
  </property>
  <property fmtid="{D5CDD505-2E9C-101B-9397-08002B2CF9AE}" pid="4" name="MediaServiceImageTags">
    <vt:lpwstr/>
  </property>
</Properties>
</file>