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8E25" w14:textId="77777777" w:rsidR="00BD0229" w:rsidRPr="00BD0229" w:rsidRDefault="00BD0229" w:rsidP="00BD0229">
      <w:pPr>
        <w:spacing w:after="0" w:line="240" w:lineRule="auto"/>
        <w:rPr>
          <w:rFonts w:ascii="Times New Roman" w:eastAsia="Times New Roman" w:hAnsi="Times New Roman" w:cs="Times New Roman"/>
          <w:sz w:val="24"/>
          <w:szCs w:val="24"/>
        </w:rPr>
      </w:pPr>
      <w:r w:rsidRPr="00BD0229">
        <w:rPr>
          <w:rFonts w:ascii="Arial" w:eastAsia="Times New Roman" w:hAnsi="Arial" w:cs="Arial"/>
          <w:b/>
          <w:bCs/>
          <w:color w:val="000000"/>
          <w:sz w:val="24"/>
          <w:szCs w:val="24"/>
          <w:shd w:val="clear" w:color="auto" w:fill="FFFFFF"/>
        </w:rPr>
        <w:t>From:</w:t>
      </w:r>
      <w:r w:rsidRPr="00BD0229">
        <w:rPr>
          <w:rFonts w:ascii="Arial" w:eastAsia="Times New Roman" w:hAnsi="Arial" w:cs="Arial"/>
          <w:color w:val="000000"/>
          <w:sz w:val="24"/>
          <w:szCs w:val="24"/>
        </w:rPr>
        <w:br/>
      </w:r>
      <w:r w:rsidRPr="00BD0229">
        <w:rPr>
          <w:rFonts w:ascii="Arial" w:eastAsia="Times New Roman" w:hAnsi="Arial" w:cs="Arial"/>
          <w:b/>
          <w:bCs/>
          <w:color w:val="000000"/>
          <w:sz w:val="24"/>
          <w:szCs w:val="24"/>
          <w:shd w:val="clear" w:color="auto" w:fill="FFFFFF"/>
        </w:rPr>
        <w:t>To:</w:t>
      </w:r>
      <w:r w:rsidRPr="00BD0229">
        <w:rPr>
          <w:rFonts w:ascii="Arial" w:eastAsia="Times New Roman" w:hAnsi="Arial" w:cs="Arial"/>
          <w:color w:val="000000"/>
          <w:sz w:val="24"/>
          <w:szCs w:val="24"/>
        </w:rPr>
        <w:br/>
      </w:r>
      <w:r w:rsidRPr="00BD0229">
        <w:rPr>
          <w:rFonts w:ascii="Arial" w:eastAsia="Times New Roman" w:hAnsi="Arial" w:cs="Arial"/>
          <w:b/>
          <w:bCs/>
          <w:color w:val="000000"/>
          <w:sz w:val="24"/>
          <w:szCs w:val="24"/>
          <w:shd w:val="clear" w:color="auto" w:fill="FFFFFF"/>
        </w:rPr>
        <w:t>Subject:</w:t>
      </w:r>
      <w:r w:rsidRPr="00BD0229">
        <w:rPr>
          <w:rFonts w:ascii="Arial" w:eastAsia="Times New Roman" w:hAnsi="Arial" w:cs="Arial"/>
          <w:color w:val="000000"/>
          <w:sz w:val="24"/>
          <w:szCs w:val="24"/>
          <w:shd w:val="clear" w:color="auto" w:fill="FFFFFF"/>
        </w:rPr>
        <w:t> Your Mental Health Matters</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BD0229" w:rsidRPr="00BD0229" w14:paraId="46A0911B" w14:textId="77777777" w:rsidTr="00BD0229">
        <w:tc>
          <w:tcPr>
            <w:tcW w:w="0" w:type="auto"/>
            <w:shd w:val="clear" w:color="auto" w:fill="FFFFFF"/>
            <w:hideMark/>
          </w:tcPr>
          <w:tbl>
            <w:tblPr>
              <w:tblW w:w="9000" w:type="dxa"/>
              <w:shd w:val="clear" w:color="auto" w:fill="FFFFFF"/>
              <w:tblCellMar>
                <w:left w:w="0" w:type="dxa"/>
                <w:right w:w="0" w:type="dxa"/>
              </w:tblCellMar>
              <w:tblLook w:val="04A0" w:firstRow="1" w:lastRow="0" w:firstColumn="1" w:lastColumn="0" w:noHBand="0" w:noVBand="1"/>
            </w:tblPr>
            <w:tblGrid>
              <w:gridCol w:w="9351"/>
            </w:tblGrid>
            <w:tr w:rsidR="00BD0229" w:rsidRPr="00BD0229" w14:paraId="46771A4D" w14:textId="77777777" w:rsidTr="00BD022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51"/>
                  </w:tblGrid>
                  <w:tr w:rsidR="00BD0229" w:rsidRPr="00BD0229" w14:paraId="539CC0A9" w14:textId="77777777" w:rsidTr="00BD0229">
                    <w:tc>
                      <w:tcPr>
                        <w:tcW w:w="0" w:type="auto"/>
                        <w:vAlign w:val="center"/>
                        <w:hideMark/>
                      </w:tcPr>
                      <w:tbl>
                        <w:tblPr>
                          <w:tblW w:w="9000" w:type="dxa"/>
                          <w:shd w:val="clear" w:color="auto" w:fill="F7F7F7"/>
                          <w:tblCellMar>
                            <w:left w:w="0" w:type="dxa"/>
                            <w:right w:w="0" w:type="dxa"/>
                          </w:tblCellMar>
                          <w:tblLook w:val="04A0" w:firstRow="1" w:lastRow="0" w:firstColumn="1" w:lastColumn="0" w:noHBand="0" w:noVBand="1"/>
                        </w:tblPr>
                        <w:tblGrid>
                          <w:gridCol w:w="9000"/>
                        </w:tblGrid>
                        <w:tr w:rsidR="00BD0229" w:rsidRPr="00BD0229" w14:paraId="4BE2B27A" w14:textId="77777777" w:rsidTr="00BD0229">
                          <w:tc>
                            <w:tcPr>
                              <w:tcW w:w="0" w:type="auto"/>
                              <w:shd w:val="clear" w:color="auto" w:fill="F7F7F7"/>
                              <w:hideMark/>
                            </w:tcPr>
                            <w:tbl>
                              <w:tblPr>
                                <w:tblW w:w="9000" w:type="dxa"/>
                                <w:tblCellMar>
                                  <w:left w:w="0" w:type="dxa"/>
                                  <w:right w:w="0" w:type="dxa"/>
                                </w:tblCellMar>
                                <w:tblLook w:val="04A0" w:firstRow="1" w:lastRow="0" w:firstColumn="1" w:lastColumn="0" w:noHBand="0" w:noVBand="1"/>
                              </w:tblPr>
                              <w:tblGrid>
                                <w:gridCol w:w="9000"/>
                              </w:tblGrid>
                              <w:tr w:rsidR="00BD0229" w:rsidRPr="00BD0229" w14:paraId="40E12909" w14:textId="77777777" w:rsidTr="00BD0229">
                                <w:tc>
                                  <w:tcPr>
                                    <w:tcW w:w="0" w:type="auto"/>
                                    <w:tcMar>
                                      <w:top w:w="150" w:type="dxa"/>
                                      <w:left w:w="150" w:type="dxa"/>
                                      <w:bottom w:w="150" w:type="dxa"/>
                                      <w:right w:w="150" w:type="dxa"/>
                                    </w:tcMar>
                                    <w:vAlign w:val="center"/>
                                    <w:hideMark/>
                                  </w:tcPr>
                                  <w:p w14:paraId="3CAFD73E" w14:textId="77777777" w:rsidR="00BD0229" w:rsidRPr="00BD0229" w:rsidRDefault="00BD0229" w:rsidP="00BD0229">
                                    <w:pPr>
                                      <w:spacing w:after="0" w:line="150" w:lineRule="atLeast"/>
                                      <w:rPr>
                                        <w:rFonts w:ascii="Times New Roman" w:eastAsia="Times New Roman" w:hAnsi="Times New Roman" w:cs="Times New Roman"/>
                                        <w:sz w:val="24"/>
                                        <w:szCs w:val="24"/>
                                      </w:rPr>
                                    </w:pPr>
                                    <w:r w:rsidRPr="00BD0229">
                                      <w:rPr>
                                        <w:rFonts w:ascii="Arial" w:eastAsia="Times New Roman" w:hAnsi="Arial" w:cs="Arial"/>
                                        <w:color w:val="666666"/>
                                        <w:sz w:val="15"/>
                                        <w:szCs w:val="15"/>
                                      </w:rPr>
                                      <w:t>Your health plan includes tools for building good self-care practices.</w:t>
                                    </w:r>
                                  </w:p>
                                </w:tc>
                              </w:tr>
                            </w:tbl>
                            <w:p w14:paraId="18F00B00"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52E5C3FE"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3F9807FC"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6C40F0B1" w14:textId="77777777" w:rsidTr="00BD022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51"/>
                  </w:tblGrid>
                  <w:tr w:rsidR="00BD0229" w:rsidRPr="00BD0229" w14:paraId="5A784CE0" w14:textId="77777777">
                    <w:tc>
                      <w:tcPr>
                        <w:tcW w:w="0" w:type="auto"/>
                        <w:vAlign w:val="center"/>
                        <w:hideMark/>
                      </w:tcPr>
                      <w:tbl>
                        <w:tblPr>
                          <w:tblW w:w="9000" w:type="dxa"/>
                          <w:tblCellMar>
                            <w:left w:w="0" w:type="dxa"/>
                            <w:right w:w="0" w:type="dxa"/>
                          </w:tblCellMar>
                          <w:tblLook w:val="04A0" w:firstRow="1" w:lastRow="0" w:firstColumn="1" w:lastColumn="0" w:noHBand="0" w:noVBand="1"/>
                        </w:tblPr>
                        <w:tblGrid>
                          <w:gridCol w:w="7785"/>
                          <w:gridCol w:w="607"/>
                          <w:gridCol w:w="608"/>
                        </w:tblGrid>
                        <w:tr w:rsidR="00BD0229" w:rsidRPr="00BD0229" w14:paraId="409DF327" w14:textId="77777777">
                          <w:tc>
                            <w:tcPr>
                              <w:tcW w:w="1650" w:type="pct"/>
                              <w:tcMar>
                                <w:top w:w="300" w:type="dxa"/>
                                <w:left w:w="0" w:type="dxa"/>
                                <w:bottom w:w="300" w:type="dxa"/>
                                <w:right w:w="0" w:type="dxa"/>
                              </w:tcMar>
                              <w:vAlign w:val="center"/>
                              <w:hideMark/>
                            </w:tcPr>
                            <w:p w14:paraId="6238C7F3" w14:textId="31C990D2" w:rsidR="00BD0229" w:rsidRPr="00BD0229" w:rsidRDefault="00BD0229" w:rsidP="00BD0229">
                              <w:pPr>
                                <w:spacing w:after="0" w:line="240" w:lineRule="auto"/>
                                <w:rPr>
                                  <w:rFonts w:ascii="Calibri" w:eastAsia="Times New Roman" w:hAnsi="Calibri" w:cs="Calibri"/>
                                </w:rPr>
                              </w:pPr>
                              <w:r w:rsidRPr="00BD0229">
                                <w:rPr>
                                  <w:rFonts w:ascii="Calibri" w:eastAsia="Times New Roman" w:hAnsi="Calibri" w:cs="Calibri"/>
                                  <w:noProof/>
                                  <w:color w:val="0563C1"/>
                                </w:rPr>
                                <w:drawing>
                                  <wp:inline distT="0" distB="0" distL="0" distR="0" wp14:anchorId="14B94BE2" wp14:editId="44274687">
                                    <wp:extent cx="4943475" cy="542925"/>
                                    <wp:effectExtent l="0" t="0" r="0" b="9525"/>
                                    <wp:docPr id="4" name="Picture 4">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542925"/>
                                            </a:xfrm>
                                            <a:prstGeom prst="rect">
                                              <a:avLst/>
                                            </a:prstGeom>
                                            <a:noFill/>
                                            <a:ln>
                                              <a:noFill/>
                                            </a:ln>
                                          </pic:spPr>
                                        </pic:pic>
                                      </a:graphicData>
                                    </a:graphic>
                                  </wp:inline>
                                </w:drawing>
                              </w:r>
                            </w:p>
                          </w:tc>
                          <w:tc>
                            <w:tcPr>
                              <w:tcW w:w="1650" w:type="pct"/>
                              <w:tcMar>
                                <w:top w:w="300" w:type="dxa"/>
                                <w:left w:w="0" w:type="dxa"/>
                                <w:bottom w:w="300" w:type="dxa"/>
                                <w:right w:w="0" w:type="dxa"/>
                              </w:tcMar>
                              <w:vAlign w:val="center"/>
                              <w:hideMark/>
                            </w:tcPr>
                            <w:p w14:paraId="375B9629" w14:textId="77777777" w:rsidR="00BD0229" w:rsidRPr="00BD0229" w:rsidRDefault="00BD0229" w:rsidP="00BD0229">
                              <w:pPr>
                                <w:spacing w:after="0" w:line="240" w:lineRule="auto"/>
                                <w:jc w:val="center"/>
                                <w:rPr>
                                  <w:rFonts w:ascii="Calibri" w:eastAsia="Times New Roman" w:hAnsi="Calibri" w:cs="Calibri"/>
                                </w:rPr>
                              </w:pPr>
                              <w:r w:rsidRPr="00BD0229">
                                <w:rPr>
                                  <w:rFonts w:ascii="Calibri" w:eastAsia="Times New Roman" w:hAnsi="Calibri" w:cs="Calibri"/>
                                </w:rPr>
                                <w:t> </w:t>
                              </w:r>
                            </w:p>
                          </w:tc>
                          <w:tc>
                            <w:tcPr>
                              <w:tcW w:w="1650" w:type="pct"/>
                              <w:tcMar>
                                <w:top w:w="300" w:type="dxa"/>
                                <w:left w:w="0" w:type="dxa"/>
                                <w:bottom w:w="300" w:type="dxa"/>
                                <w:right w:w="0" w:type="dxa"/>
                              </w:tcMar>
                              <w:vAlign w:val="center"/>
                              <w:hideMark/>
                            </w:tcPr>
                            <w:p w14:paraId="4F9C776A" w14:textId="77777777" w:rsidR="00BD0229" w:rsidRPr="00BD0229" w:rsidRDefault="00BD0229" w:rsidP="00BD0229">
                              <w:pPr>
                                <w:spacing w:after="0" w:line="240" w:lineRule="auto"/>
                                <w:jc w:val="center"/>
                                <w:rPr>
                                  <w:rFonts w:ascii="Calibri" w:eastAsia="Times New Roman" w:hAnsi="Calibri" w:cs="Calibri"/>
                                </w:rPr>
                              </w:pPr>
                              <w:r w:rsidRPr="00BD0229">
                                <w:rPr>
                                  <w:rFonts w:ascii="Calibri" w:eastAsia="Times New Roman" w:hAnsi="Calibri" w:cs="Calibri"/>
                                </w:rPr>
                                <w:t> </w:t>
                              </w:r>
                            </w:p>
                          </w:tc>
                        </w:tr>
                      </w:tbl>
                      <w:p w14:paraId="0685EA40"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542A0CFC"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55473C4B" w14:textId="77777777" w:rsidTr="00BD022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51"/>
                  </w:tblGrid>
                  <w:tr w:rsidR="00BD0229" w:rsidRPr="00BD0229" w14:paraId="3A3A6F0E" w14:textId="77777777">
                    <w:tc>
                      <w:tcPr>
                        <w:tcW w:w="0" w:type="auto"/>
                        <w:tcMar>
                          <w:top w:w="0" w:type="dxa"/>
                          <w:left w:w="0" w:type="dxa"/>
                          <w:bottom w:w="450" w:type="dxa"/>
                          <w:right w:w="0" w:type="dxa"/>
                        </w:tcMar>
                        <w:vAlign w:val="center"/>
                        <w:hideMark/>
                      </w:tcPr>
                      <w:tbl>
                        <w:tblPr>
                          <w:tblW w:w="9000" w:type="dxa"/>
                          <w:shd w:val="clear" w:color="auto" w:fill="012169"/>
                          <w:tblCellMar>
                            <w:left w:w="0" w:type="dxa"/>
                            <w:right w:w="0" w:type="dxa"/>
                          </w:tblCellMar>
                          <w:tblLook w:val="04A0" w:firstRow="1" w:lastRow="0" w:firstColumn="1" w:lastColumn="0" w:noHBand="0" w:noVBand="1"/>
                        </w:tblPr>
                        <w:tblGrid>
                          <w:gridCol w:w="4851"/>
                          <w:gridCol w:w="4500"/>
                        </w:tblGrid>
                        <w:tr w:rsidR="00BD0229" w:rsidRPr="00BD0229" w14:paraId="73F2C7CE" w14:textId="77777777">
                          <w:tc>
                            <w:tcPr>
                              <w:tcW w:w="0" w:type="auto"/>
                              <w:shd w:val="clear" w:color="auto" w:fill="012169"/>
                              <w:vAlign w:val="center"/>
                              <w:hideMark/>
                            </w:tcPr>
                            <w:tbl>
                              <w:tblPr>
                                <w:tblW w:w="5000" w:type="pct"/>
                                <w:tblCellMar>
                                  <w:left w:w="0" w:type="dxa"/>
                                  <w:right w:w="0" w:type="dxa"/>
                                </w:tblCellMar>
                                <w:tblLook w:val="04A0" w:firstRow="1" w:lastRow="0" w:firstColumn="1" w:lastColumn="0" w:noHBand="0" w:noVBand="1"/>
                              </w:tblPr>
                              <w:tblGrid>
                                <w:gridCol w:w="4851"/>
                              </w:tblGrid>
                              <w:tr w:rsidR="00BD0229" w:rsidRPr="00BD0229" w14:paraId="71CF8372" w14:textId="77777777">
                                <w:tc>
                                  <w:tcPr>
                                    <w:tcW w:w="0" w:type="auto"/>
                                    <w:tcMar>
                                      <w:top w:w="555" w:type="dxa"/>
                                      <w:left w:w="555" w:type="dxa"/>
                                      <w:bottom w:w="555" w:type="dxa"/>
                                      <w:right w:w="555" w:type="dxa"/>
                                    </w:tcMar>
                                    <w:vAlign w:val="center"/>
                                    <w:hideMark/>
                                  </w:tcPr>
                                  <w:tbl>
                                    <w:tblPr>
                                      <w:tblW w:w="5000" w:type="pct"/>
                                      <w:tblCellMar>
                                        <w:left w:w="0" w:type="dxa"/>
                                        <w:right w:w="0" w:type="dxa"/>
                                      </w:tblCellMar>
                                      <w:tblLook w:val="04A0" w:firstRow="1" w:lastRow="0" w:firstColumn="1" w:lastColumn="0" w:noHBand="0" w:noVBand="1"/>
                                    </w:tblPr>
                                    <w:tblGrid>
                                      <w:gridCol w:w="3741"/>
                                    </w:tblGrid>
                                    <w:tr w:rsidR="00BD0229" w:rsidRPr="00BD0229" w14:paraId="54EB7770" w14:textId="77777777" w:rsidTr="00BD0229">
                                      <w:tc>
                                        <w:tcPr>
                                          <w:tcW w:w="0" w:type="auto"/>
                                          <w:tcMar>
                                            <w:top w:w="0" w:type="dxa"/>
                                            <w:left w:w="0" w:type="dxa"/>
                                            <w:bottom w:w="450" w:type="dxa"/>
                                            <w:right w:w="0" w:type="dxa"/>
                                          </w:tcMar>
                                          <w:hideMark/>
                                        </w:tcPr>
                                        <w:p w14:paraId="125EABA4" w14:textId="77777777" w:rsidR="00BD0229" w:rsidRPr="00BD0229" w:rsidRDefault="00BD0229" w:rsidP="00BD0229">
                                          <w:pPr>
                                            <w:spacing w:after="0" w:line="555" w:lineRule="atLeast"/>
                                            <w:outlineLvl w:val="0"/>
                                            <w:rPr>
                                              <w:rFonts w:ascii="Calibri" w:eastAsia="Times New Roman" w:hAnsi="Calibri" w:cs="Calibri"/>
                                              <w:b/>
                                              <w:bCs/>
                                              <w:kern w:val="36"/>
                                              <w:sz w:val="48"/>
                                              <w:szCs w:val="48"/>
                                            </w:rPr>
                                          </w:pPr>
                                          <w:r w:rsidRPr="00BD0229">
                                            <w:rPr>
                                              <w:rFonts w:ascii="Arial" w:eastAsia="Times New Roman" w:hAnsi="Arial" w:cs="Arial"/>
                                              <w:b/>
                                              <w:bCs/>
                                              <w:color w:val="0079C2"/>
                                              <w:kern w:val="36"/>
                                              <w:sz w:val="44"/>
                                              <w:szCs w:val="44"/>
                                            </w:rPr>
                                            <w:t>Your mental health matters to your</w:t>
                                          </w:r>
                                          <w:r w:rsidRPr="00BD0229">
                                            <w:rPr>
                                              <w:rFonts w:ascii="Arial" w:eastAsia="Times New Roman" w:hAnsi="Arial" w:cs="Arial"/>
                                              <w:b/>
                                              <w:bCs/>
                                              <w:color w:val="FFFFFF"/>
                                              <w:kern w:val="36"/>
                                              <w:sz w:val="44"/>
                                              <w:szCs w:val="44"/>
                                            </w:rPr>
                                            <w:t> </w:t>
                                          </w:r>
                                          <w:r w:rsidRPr="00BD0229">
                                            <w:rPr>
                                              <w:rFonts w:ascii="Arial" w:eastAsia="Times New Roman" w:hAnsi="Arial" w:cs="Arial"/>
                                              <w:b/>
                                              <w:bCs/>
                                              <w:i/>
                                              <w:iCs/>
                                              <w:color w:val="FFFFFF"/>
                                              <w:kern w:val="36"/>
                                              <w:sz w:val="44"/>
                                              <w:szCs w:val="44"/>
                                            </w:rPr>
                                            <w:t>whole</w:t>
                                          </w:r>
                                          <w:r w:rsidRPr="00BD0229">
                                            <w:rPr>
                                              <w:rFonts w:ascii="Arial" w:eastAsia="Times New Roman" w:hAnsi="Arial" w:cs="Arial"/>
                                              <w:b/>
                                              <w:bCs/>
                                              <w:color w:val="FFFFFF"/>
                                              <w:kern w:val="36"/>
                                              <w:sz w:val="44"/>
                                              <w:szCs w:val="44"/>
                                            </w:rPr>
                                            <w:t> health</w:t>
                                          </w:r>
                                        </w:p>
                                      </w:tc>
                                    </w:tr>
                                    <w:tr w:rsidR="00BD0229" w:rsidRPr="00BD0229" w14:paraId="45156FBC" w14:textId="77777777" w:rsidTr="00BD0229">
                                      <w:tc>
                                        <w:tcPr>
                                          <w:tcW w:w="0" w:type="auto"/>
                                          <w:hideMark/>
                                        </w:tcPr>
                                        <w:tbl>
                                          <w:tblPr>
                                            <w:tblW w:w="4000" w:type="pct"/>
                                            <w:tblCellMar>
                                              <w:left w:w="0" w:type="dxa"/>
                                              <w:right w:w="0" w:type="dxa"/>
                                            </w:tblCellMar>
                                            <w:tblLook w:val="04A0" w:firstRow="1" w:lastRow="0" w:firstColumn="1" w:lastColumn="0" w:noHBand="0" w:noVBand="1"/>
                                          </w:tblPr>
                                          <w:tblGrid>
                                            <w:gridCol w:w="2969"/>
                                          </w:tblGrid>
                                          <w:tr w:rsidR="00BD0229" w:rsidRPr="00BD0229" w14:paraId="2741FA80" w14:textId="77777777">
                                            <w:trPr>
                                              <w:trHeight w:val="600"/>
                                            </w:trPr>
                                            <w:tc>
                                              <w:tcPr>
                                                <w:tcW w:w="0" w:type="auto"/>
                                                <w:tcBorders>
                                                  <w:top w:val="single" w:sz="12" w:space="0" w:color="FFFFFF"/>
                                                  <w:left w:val="single" w:sz="12" w:space="0" w:color="FFFFFF"/>
                                                  <w:bottom w:val="single" w:sz="12" w:space="0" w:color="FFFFFF"/>
                                                  <w:right w:val="single" w:sz="12" w:space="0" w:color="FFFFFF"/>
                                                </w:tcBorders>
                                                <w:vAlign w:val="center"/>
                                                <w:hideMark/>
                                              </w:tcPr>
                                              <w:p w14:paraId="6851DAC1" w14:textId="77777777" w:rsidR="00BD0229" w:rsidRPr="00BD0229" w:rsidRDefault="00BD0229" w:rsidP="00BD0229">
                                                <w:pPr>
                                                  <w:spacing w:after="0" w:line="300" w:lineRule="atLeast"/>
                                                  <w:jc w:val="center"/>
                                                  <w:rPr>
                                                    <w:rFonts w:ascii="Calibri" w:eastAsia="Times New Roman" w:hAnsi="Calibri" w:cs="Calibri"/>
                                                  </w:rPr>
                                                </w:pPr>
                                                <w:hyperlink r:id="rId8" w:tgtFrame="_blank" w:history="1">
                                                  <w:r w:rsidRPr="00BD0229">
                                                    <w:rPr>
                                                      <w:rFonts w:ascii="Arial" w:eastAsia="Times New Roman" w:hAnsi="Arial" w:cs="Arial"/>
                                                      <w:b/>
                                                      <w:bCs/>
                                                      <w:color w:val="FFFFFF"/>
                                                      <w:sz w:val="21"/>
                                                      <w:szCs w:val="21"/>
                                                    </w:rPr>
                                                    <w:t>Explore our resources</w:t>
                                                  </w:r>
                                                </w:hyperlink>
                                              </w:p>
                                            </w:tc>
                                          </w:tr>
                                        </w:tbl>
                                        <w:p w14:paraId="2933D8EB"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626C5A42"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40F294B7" w14:textId="77777777" w:rsidR="00BD0229" w:rsidRPr="00BD0229" w:rsidRDefault="00BD0229" w:rsidP="00BD0229">
                              <w:pPr>
                                <w:spacing w:after="0" w:line="240" w:lineRule="auto"/>
                                <w:rPr>
                                  <w:rFonts w:ascii="Times New Roman" w:eastAsia="Times New Roman" w:hAnsi="Times New Roman" w:cs="Times New Roman"/>
                                  <w:sz w:val="24"/>
                                  <w:szCs w:val="24"/>
                                </w:rPr>
                              </w:pPr>
                            </w:p>
                          </w:tc>
                          <w:tc>
                            <w:tcPr>
                              <w:tcW w:w="0" w:type="auto"/>
                              <w:shd w:val="clear" w:color="auto" w:fill="012169"/>
                              <w:hideMark/>
                            </w:tcPr>
                            <w:p w14:paraId="35400454" w14:textId="15836AEA" w:rsidR="00BD0229" w:rsidRPr="00BD0229" w:rsidRDefault="00BD0229" w:rsidP="00BD0229">
                              <w:pPr>
                                <w:spacing w:after="0" w:line="0" w:lineRule="atLeast"/>
                                <w:jc w:val="right"/>
                                <w:rPr>
                                  <w:rFonts w:ascii="Calibri" w:eastAsia="Times New Roman" w:hAnsi="Calibri" w:cs="Calibri"/>
                                </w:rPr>
                              </w:pPr>
                              <w:r w:rsidRPr="00BD0229">
                                <w:rPr>
                                  <w:rFonts w:ascii="Calibri" w:eastAsia="Times New Roman" w:hAnsi="Calibri" w:cs="Calibri"/>
                                  <w:noProof/>
                                  <w:color w:val="FFFFFF"/>
                                  <w:sz w:val="2"/>
                                  <w:szCs w:val="2"/>
                                </w:rPr>
                                <w:drawing>
                                  <wp:inline distT="0" distB="0" distL="0" distR="0" wp14:anchorId="23A0E230" wp14:editId="4F053307">
                                    <wp:extent cx="2857500" cy="2857500"/>
                                    <wp:effectExtent l="0" t="0" r="0" b="0"/>
                                    <wp:docPr id="3" name="Picture 3"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rson, indoo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bl>
                      <w:p w14:paraId="43E81A01"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6EC34BFE"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7B4742BE" w14:textId="77777777" w:rsidTr="00BD022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51"/>
                  </w:tblGrid>
                  <w:tr w:rsidR="00BD0229" w:rsidRPr="00BD0229" w14:paraId="2665069A" w14:textId="77777777">
                    <w:tc>
                      <w:tcPr>
                        <w:tcW w:w="0" w:type="auto"/>
                        <w:tcMar>
                          <w:top w:w="0" w:type="dxa"/>
                          <w:left w:w="0" w:type="dxa"/>
                          <w:bottom w:w="255" w:type="dxa"/>
                          <w:right w:w="0" w:type="dxa"/>
                        </w:tcMar>
                        <w:vAlign w:val="center"/>
                        <w:hideMark/>
                      </w:tcPr>
                      <w:tbl>
                        <w:tblPr>
                          <w:tblW w:w="9000" w:type="dxa"/>
                          <w:tblCellMar>
                            <w:left w:w="0" w:type="dxa"/>
                            <w:right w:w="0" w:type="dxa"/>
                          </w:tblCellMar>
                          <w:tblLook w:val="04A0" w:firstRow="1" w:lastRow="0" w:firstColumn="1" w:lastColumn="0" w:noHBand="0" w:noVBand="1"/>
                        </w:tblPr>
                        <w:tblGrid>
                          <w:gridCol w:w="9000"/>
                        </w:tblGrid>
                        <w:tr w:rsidR="00BD0229" w:rsidRPr="00BD0229" w14:paraId="6F3B3909" w14:textId="77777777">
                          <w:tc>
                            <w:tcPr>
                              <w:tcW w:w="0" w:type="auto"/>
                              <w:hideMark/>
                            </w:tcPr>
                            <w:p w14:paraId="28E0EE2D" w14:textId="77777777" w:rsidR="00BD0229" w:rsidRPr="00BD0229" w:rsidRDefault="00BD0229" w:rsidP="00BD0229">
                              <w:pPr>
                                <w:spacing w:after="0" w:line="300" w:lineRule="atLeast"/>
                                <w:rPr>
                                  <w:rFonts w:ascii="Times New Roman" w:eastAsia="Times New Roman" w:hAnsi="Times New Roman" w:cs="Times New Roman"/>
                                  <w:sz w:val="24"/>
                                  <w:szCs w:val="24"/>
                                </w:rPr>
                              </w:pPr>
                              <w:r w:rsidRPr="00BD0229">
                                <w:rPr>
                                  <w:rFonts w:ascii="Arial" w:eastAsia="Times New Roman" w:hAnsi="Arial" w:cs="Arial"/>
                                  <w:color w:val="333333"/>
                                  <w:sz w:val="21"/>
                                  <w:szCs w:val="21"/>
                                </w:rPr>
                                <w:t>Wellness is about more than just your physical health. It’s about you as a </w:t>
                              </w:r>
                              <w:r w:rsidRPr="00BD0229">
                                <w:rPr>
                                  <w:rFonts w:ascii="Arial" w:eastAsia="Times New Roman" w:hAnsi="Arial" w:cs="Arial"/>
                                  <w:i/>
                                  <w:iCs/>
                                  <w:color w:val="333333"/>
                                  <w:sz w:val="21"/>
                                  <w:szCs w:val="21"/>
                                </w:rPr>
                                <w:t>whole</w:t>
                              </w:r>
                              <w:r w:rsidRPr="00BD0229">
                                <w:rPr>
                                  <w:rFonts w:ascii="Arial" w:eastAsia="Times New Roman" w:hAnsi="Arial" w:cs="Arial"/>
                                  <w:color w:val="333333"/>
                                  <w:sz w:val="21"/>
                                  <w:szCs w:val="21"/>
                                </w:rPr>
                                <w:t> person — mental, physical, social, and emotional. Your mental health affects your relationships, your job, the choices you make, and your quality of life. It also plays a big part in your physical health. That’s why during this quarter of 2023 we will be taking time to help educate you on the importance of mental health for yourself, your family, friends and loved ones.  </w:t>
                              </w:r>
                            </w:p>
                            <w:p w14:paraId="581E0186" w14:textId="77777777" w:rsidR="00BD0229" w:rsidRPr="00BD0229" w:rsidRDefault="00BD0229" w:rsidP="00BD0229">
                              <w:pPr>
                                <w:spacing w:after="0" w:line="300" w:lineRule="atLeast"/>
                                <w:rPr>
                                  <w:rFonts w:ascii="Times New Roman" w:eastAsia="Times New Roman" w:hAnsi="Times New Roman" w:cs="Times New Roman"/>
                                  <w:sz w:val="24"/>
                                  <w:szCs w:val="24"/>
                                </w:rPr>
                              </w:pPr>
                              <w:r w:rsidRPr="00BD0229">
                                <w:rPr>
                                  <w:rFonts w:ascii="Arial" w:eastAsia="Times New Roman" w:hAnsi="Arial" w:cs="Arial"/>
                                  <w:color w:val="333333"/>
                                  <w:sz w:val="21"/>
                                  <w:szCs w:val="21"/>
                                </w:rPr>
                                <w:t> </w:t>
                              </w:r>
                            </w:p>
                            <w:p w14:paraId="122D4EF8" w14:textId="77777777" w:rsidR="00BD0229" w:rsidRPr="00BD0229" w:rsidRDefault="00BD0229" w:rsidP="00BD0229">
                              <w:pPr>
                                <w:spacing w:after="0" w:line="300" w:lineRule="atLeast"/>
                                <w:rPr>
                                  <w:rFonts w:ascii="Times New Roman" w:eastAsia="Times New Roman" w:hAnsi="Times New Roman" w:cs="Times New Roman"/>
                                  <w:sz w:val="24"/>
                                  <w:szCs w:val="24"/>
                                </w:rPr>
                              </w:pPr>
                              <w:r w:rsidRPr="00BD0229">
                                <w:rPr>
                                  <w:rFonts w:ascii="Arial" w:eastAsia="Times New Roman" w:hAnsi="Arial" w:cs="Arial"/>
                                  <w:color w:val="333333"/>
                                  <w:sz w:val="21"/>
                                  <w:szCs w:val="21"/>
                                </w:rPr>
                                <w:t xml:space="preserve">Between April and </w:t>
                              </w:r>
                              <w:proofErr w:type="gramStart"/>
                              <w:r w:rsidRPr="00BD0229">
                                <w:rPr>
                                  <w:rFonts w:ascii="Arial" w:eastAsia="Times New Roman" w:hAnsi="Arial" w:cs="Arial"/>
                                  <w:color w:val="333333"/>
                                  <w:sz w:val="21"/>
                                  <w:szCs w:val="21"/>
                                </w:rPr>
                                <w:t>June</w:t>
                              </w:r>
                              <w:proofErr w:type="gramEnd"/>
                              <w:r w:rsidRPr="00BD0229">
                                <w:rPr>
                                  <w:rFonts w:ascii="Arial" w:eastAsia="Times New Roman" w:hAnsi="Arial" w:cs="Arial"/>
                                  <w:color w:val="333333"/>
                                  <w:sz w:val="21"/>
                                  <w:szCs w:val="21"/>
                                </w:rPr>
                                <w:t xml:space="preserve"> we will be sending your information on identifying and managing your mental health, the topics below, as well as programs which are available to you should you need assistance. Please keep in mind that your participation in any of these programs is completely confidential. Your employer is never notified of your utilization.</w:t>
                              </w:r>
                            </w:p>
                          </w:tc>
                        </w:tr>
                      </w:tbl>
                      <w:p w14:paraId="4E081045"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5F1DAAA4" w14:textId="77777777">
                    <w:tc>
                      <w:tcPr>
                        <w:tcW w:w="0" w:type="auto"/>
                        <w:vAlign w:val="center"/>
                        <w:hideMark/>
                      </w:tcPr>
                      <w:tbl>
                        <w:tblPr>
                          <w:tblW w:w="1650" w:type="dxa"/>
                          <w:tblCellMar>
                            <w:left w:w="0" w:type="dxa"/>
                            <w:right w:w="0" w:type="dxa"/>
                          </w:tblCellMar>
                          <w:tblLook w:val="04A0" w:firstRow="1" w:lastRow="0" w:firstColumn="1" w:lastColumn="0" w:noHBand="0" w:noVBand="1"/>
                        </w:tblPr>
                        <w:tblGrid>
                          <w:gridCol w:w="1650"/>
                        </w:tblGrid>
                        <w:tr w:rsidR="00BD0229" w:rsidRPr="00BD0229" w14:paraId="64E75425" w14:textId="77777777">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1650"/>
                              </w:tblGrid>
                              <w:tr w:rsidR="00BD0229" w:rsidRPr="00BD0229" w14:paraId="7ECCFAB8" w14:textId="77777777">
                                <w:trPr>
                                  <w:trHeight w:val="60"/>
                                </w:trPr>
                                <w:tc>
                                  <w:tcPr>
                                    <w:tcW w:w="0" w:type="auto"/>
                                    <w:shd w:val="clear" w:color="auto" w:fill="F2BC35"/>
                                    <w:hideMark/>
                                  </w:tcPr>
                                  <w:p w14:paraId="0CBB0C21" w14:textId="77777777" w:rsidR="00BD0229" w:rsidRPr="00BD0229" w:rsidRDefault="00BD0229" w:rsidP="00BD0229">
                                    <w:pPr>
                                      <w:spacing w:after="0" w:line="15" w:lineRule="atLeast"/>
                                      <w:jc w:val="center"/>
                                      <w:rPr>
                                        <w:rFonts w:ascii="Calibri" w:eastAsia="Times New Roman" w:hAnsi="Calibri" w:cs="Calibri"/>
                                      </w:rPr>
                                    </w:pPr>
                                    <w:r w:rsidRPr="00BD0229">
                                      <w:rPr>
                                        <w:rFonts w:ascii="Calibri" w:eastAsia="Times New Roman" w:hAnsi="Calibri" w:cs="Calibri"/>
                                        <w:color w:val="000000"/>
                                        <w:sz w:val="2"/>
                                        <w:szCs w:val="2"/>
                                      </w:rPr>
                                      <w:t> </w:t>
                                    </w:r>
                                  </w:p>
                                </w:tc>
                              </w:tr>
                            </w:tbl>
                            <w:p w14:paraId="18BB4F8B"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199408AE"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70904EF6" w14:textId="77777777">
                    <w:tc>
                      <w:tcPr>
                        <w:tcW w:w="0" w:type="auto"/>
                        <w:tcMar>
                          <w:top w:w="0" w:type="dxa"/>
                          <w:left w:w="0" w:type="dxa"/>
                          <w:bottom w:w="225" w:type="dxa"/>
                          <w:right w:w="0" w:type="dxa"/>
                        </w:tcMar>
                        <w:vAlign w:val="center"/>
                        <w:hideMark/>
                      </w:tcPr>
                      <w:p w14:paraId="10282E99" w14:textId="501C1C06" w:rsidR="00BD0229" w:rsidRPr="00BD0229" w:rsidRDefault="00BD0229" w:rsidP="00BD0229">
                        <w:pPr>
                          <w:spacing w:after="0" w:line="240" w:lineRule="auto"/>
                          <w:rPr>
                            <w:rFonts w:ascii="Calibri" w:eastAsia="Times New Roman" w:hAnsi="Calibri" w:cs="Calibri"/>
                          </w:rPr>
                        </w:pPr>
                      </w:p>
                    </w:tc>
                  </w:tr>
                  <w:tr w:rsidR="00BD0229" w:rsidRPr="00BD0229" w14:paraId="00EB4E9D" w14:textId="77777777">
                    <w:tc>
                      <w:tcPr>
                        <w:tcW w:w="0" w:type="auto"/>
                        <w:tcMar>
                          <w:top w:w="0" w:type="dxa"/>
                          <w:left w:w="0" w:type="dxa"/>
                          <w:bottom w:w="225" w:type="dxa"/>
                          <w:right w:w="0" w:type="dxa"/>
                        </w:tcMar>
                        <w:vAlign w:val="center"/>
                        <w:hideMark/>
                      </w:tcPr>
                      <w:p w14:paraId="6B323A16" w14:textId="77777777" w:rsidR="00BD0229" w:rsidRPr="00BD0229" w:rsidRDefault="00BD0229" w:rsidP="00BD0229">
                        <w:pPr>
                          <w:spacing w:after="0" w:line="240" w:lineRule="auto"/>
                          <w:jc w:val="center"/>
                          <w:rPr>
                            <w:rFonts w:ascii="Calibri" w:eastAsia="Times New Roman" w:hAnsi="Calibri" w:cs="Calibri"/>
                          </w:rPr>
                        </w:pPr>
                        <w:r w:rsidRPr="00BD0229">
                          <w:rPr>
                            <w:rFonts w:ascii="Times New Roman" w:eastAsia="Times New Roman" w:hAnsi="Times New Roman" w:cs="Times New Roman"/>
                            <w:sz w:val="20"/>
                            <w:szCs w:val="20"/>
                          </w:rPr>
                          <w:t> </w:t>
                        </w:r>
                      </w:p>
                    </w:tc>
                  </w:tr>
                </w:tbl>
                <w:p w14:paraId="5E3390CF"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0D337C55" w14:textId="77777777" w:rsidTr="00BD022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51"/>
                  </w:tblGrid>
                  <w:tr w:rsidR="00BD0229" w:rsidRPr="00BD0229" w14:paraId="13A85769" w14:textId="77777777">
                    <w:tc>
                      <w:tcPr>
                        <w:tcW w:w="0" w:type="auto"/>
                        <w:tcMar>
                          <w:top w:w="0" w:type="dxa"/>
                          <w:left w:w="0" w:type="dxa"/>
                          <w:bottom w:w="375" w:type="dxa"/>
                          <w:right w:w="0" w:type="dxa"/>
                        </w:tcMar>
                        <w:vAlign w:val="center"/>
                        <w:hideMark/>
                      </w:tcPr>
                      <w:tbl>
                        <w:tblPr>
                          <w:tblW w:w="9000" w:type="dxa"/>
                          <w:tblCellMar>
                            <w:left w:w="0" w:type="dxa"/>
                            <w:right w:w="0" w:type="dxa"/>
                          </w:tblCellMar>
                          <w:tblLook w:val="04A0" w:firstRow="1" w:lastRow="0" w:firstColumn="1" w:lastColumn="0" w:noHBand="0" w:noVBand="1"/>
                        </w:tblPr>
                        <w:tblGrid>
                          <w:gridCol w:w="1050"/>
                          <w:gridCol w:w="7950"/>
                        </w:tblGrid>
                        <w:tr w:rsidR="00BD0229" w:rsidRPr="00BD0229" w14:paraId="64106535" w14:textId="77777777">
                          <w:tc>
                            <w:tcPr>
                              <w:tcW w:w="1050" w:type="dxa"/>
                              <w:tcMar>
                                <w:top w:w="0" w:type="dxa"/>
                                <w:left w:w="0" w:type="dxa"/>
                                <w:bottom w:w="0" w:type="dxa"/>
                                <w:right w:w="300" w:type="dxa"/>
                              </w:tcMar>
                              <w:hideMark/>
                            </w:tcPr>
                            <w:p w14:paraId="77D86DC1" w14:textId="77777777" w:rsidR="00BD0229" w:rsidRPr="00BD0229" w:rsidRDefault="00BD0229" w:rsidP="00BD0229">
                              <w:pPr>
                                <w:spacing w:after="0" w:line="240" w:lineRule="auto"/>
                                <w:rPr>
                                  <w:rFonts w:ascii="Calibri" w:eastAsia="Times New Roman" w:hAnsi="Calibri" w:cs="Calibri"/>
                                </w:rPr>
                              </w:pPr>
                              <w:r w:rsidRPr="00BD0229">
                                <w:rPr>
                                  <w:rFonts w:ascii="Calibri" w:eastAsia="Times New Roman" w:hAnsi="Calibri" w:cs="Calibri"/>
                                </w:rPr>
                                <w:t> </w:t>
                              </w:r>
                            </w:p>
                          </w:tc>
                          <w:tc>
                            <w:tcPr>
                              <w:tcW w:w="0" w:type="auto"/>
                              <w:vAlign w:val="center"/>
                              <w:hideMark/>
                            </w:tcPr>
                            <w:p w14:paraId="44F77355" w14:textId="77777777" w:rsidR="00BD0229" w:rsidRPr="00BD0229" w:rsidRDefault="00BD0229" w:rsidP="00BD0229">
                              <w:pPr>
                                <w:spacing w:after="0" w:line="240" w:lineRule="auto"/>
                                <w:rPr>
                                  <w:rFonts w:ascii="Calibri" w:eastAsia="Times New Roman" w:hAnsi="Calibri" w:cs="Calibri"/>
                                </w:rPr>
                              </w:pPr>
                              <w:r w:rsidRPr="00BD0229">
                                <w:rPr>
                                  <w:rFonts w:ascii="Times New Roman" w:eastAsia="Times New Roman" w:hAnsi="Times New Roman" w:cs="Times New Roman"/>
                                  <w:sz w:val="20"/>
                                  <w:szCs w:val="20"/>
                                </w:rPr>
                                <w:t> </w:t>
                              </w:r>
                            </w:p>
                          </w:tc>
                        </w:tr>
                      </w:tbl>
                      <w:p w14:paraId="6407A095"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6D9E27EB" w14:textId="77777777">
                    <w:tc>
                      <w:tcPr>
                        <w:tcW w:w="0" w:type="auto"/>
                        <w:tcMar>
                          <w:top w:w="0" w:type="dxa"/>
                          <w:left w:w="0" w:type="dxa"/>
                          <w:bottom w:w="450" w:type="dxa"/>
                          <w:right w:w="0" w:type="dxa"/>
                        </w:tcMar>
                        <w:vAlign w:val="center"/>
                        <w:hideMark/>
                      </w:tcPr>
                      <w:tbl>
                        <w:tblPr>
                          <w:tblW w:w="9000" w:type="dxa"/>
                          <w:shd w:val="clear" w:color="auto" w:fill="012169"/>
                          <w:tblCellMar>
                            <w:left w:w="0" w:type="dxa"/>
                            <w:right w:w="0" w:type="dxa"/>
                          </w:tblCellMar>
                          <w:tblLook w:val="04A0" w:firstRow="1" w:lastRow="0" w:firstColumn="1" w:lastColumn="0" w:noHBand="0" w:noVBand="1"/>
                        </w:tblPr>
                        <w:tblGrid>
                          <w:gridCol w:w="9000"/>
                        </w:tblGrid>
                        <w:tr w:rsidR="00BD0229" w:rsidRPr="00BD0229" w14:paraId="0CAAB8EE" w14:textId="77777777">
                          <w:tc>
                            <w:tcPr>
                              <w:tcW w:w="0" w:type="auto"/>
                              <w:shd w:val="clear" w:color="auto" w:fill="012169"/>
                              <w:tcMar>
                                <w:top w:w="450" w:type="dxa"/>
                                <w:left w:w="450" w:type="dxa"/>
                                <w:bottom w:w="450" w:type="dxa"/>
                                <w:right w:w="450" w:type="dxa"/>
                              </w:tcMar>
                              <w:hideMark/>
                            </w:tcPr>
                            <w:tbl>
                              <w:tblPr>
                                <w:tblW w:w="5000" w:type="pct"/>
                                <w:tblCellMar>
                                  <w:left w:w="0" w:type="dxa"/>
                                  <w:right w:w="0" w:type="dxa"/>
                                </w:tblCellMar>
                                <w:tblLook w:val="04A0" w:firstRow="1" w:lastRow="0" w:firstColumn="1" w:lastColumn="0" w:noHBand="0" w:noVBand="1"/>
                              </w:tblPr>
                              <w:tblGrid>
                                <w:gridCol w:w="8100"/>
                              </w:tblGrid>
                              <w:tr w:rsidR="00BD0229" w:rsidRPr="00BD0229" w14:paraId="5139FAD1" w14:textId="77777777">
                                <w:tc>
                                  <w:tcPr>
                                    <w:tcW w:w="0" w:type="auto"/>
                                    <w:tcMar>
                                      <w:top w:w="0" w:type="dxa"/>
                                      <w:left w:w="0" w:type="dxa"/>
                                      <w:bottom w:w="300" w:type="dxa"/>
                                      <w:right w:w="0" w:type="dxa"/>
                                    </w:tcMar>
                                    <w:hideMark/>
                                  </w:tcPr>
                                  <w:p w14:paraId="3C2E2479" w14:textId="77777777" w:rsidR="00BD0229" w:rsidRPr="00BD0229" w:rsidRDefault="00BD0229" w:rsidP="00BD0229">
                                    <w:pPr>
                                      <w:spacing w:after="0" w:line="420" w:lineRule="atLeast"/>
                                      <w:jc w:val="center"/>
                                      <w:outlineLvl w:val="0"/>
                                      <w:rPr>
                                        <w:rFonts w:ascii="Calibri" w:eastAsia="Times New Roman" w:hAnsi="Calibri" w:cs="Calibri"/>
                                        <w:b/>
                                        <w:bCs/>
                                        <w:kern w:val="36"/>
                                        <w:sz w:val="48"/>
                                        <w:szCs w:val="48"/>
                                      </w:rPr>
                                    </w:pPr>
                                    <w:r w:rsidRPr="00BD0229">
                                      <w:rPr>
                                        <w:rFonts w:ascii="Arial" w:eastAsia="Times New Roman" w:hAnsi="Arial" w:cs="Arial"/>
                                        <w:b/>
                                        <w:bCs/>
                                        <w:color w:val="FFFFFF"/>
                                        <w:kern w:val="36"/>
                                        <w:sz w:val="36"/>
                                        <w:szCs w:val="36"/>
                                      </w:rPr>
                                      <w:lastRenderedPageBreak/>
                                      <w:t>Your mental health matters</w:t>
                                    </w:r>
                                  </w:p>
                                </w:tc>
                              </w:tr>
                              <w:tr w:rsidR="00BD0229" w:rsidRPr="00BD0229" w14:paraId="2244BEAA" w14:textId="77777777">
                                <w:tc>
                                  <w:tcPr>
                                    <w:tcW w:w="0" w:type="auto"/>
                                    <w:hideMark/>
                                  </w:tcPr>
                                  <w:p w14:paraId="3857FAFE" w14:textId="77777777" w:rsidR="00BD0229" w:rsidRPr="00BD0229" w:rsidRDefault="00BD0229" w:rsidP="00BD0229">
                                    <w:pPr>
                                      <w:spacing w:after="0" w:line="300" w:lineRule="atLeast"/>
                                      <w:jc w:val="center"/>
                                      <w:rPr>
                                        <w:rFonts w:ascii="Times New Roman" w:eastAsia="Times New Roman" w:hAnsi="Times New Roman" w:cs="Times New Roman"/>
                                        <w:sz w:val="24"/>
                                        <w:szCs w:val="24"/>
                                      </w:rPr>
                                    </w:pPr>
                                    <w:r w:rsidRPr="00BD0229">
                                      <w:rPr>
                                        <w:rFonts w:ascii="Arial" w:eastAsia="Times New Roman" w:hAnsi="Arial" w:cs="Arial"/>
                                        <w:color w:val="FFFFFF"/>
                                        <w:sz w:val="21"/>
                                        <w:szCs w:val="21"/>
                                      </w:rPr>
                                      <w:t>Your EAP comes with helpful tools to support your mental health and to help family members and friends who may be struggling. </w:t>
                                    </w:r>
                                    <w:hyperlink r:id="rId10" w:tgtFrame="_blank" w:history="1">
                                      <w:r w:rsidRPr="00BD0229">
                                        <w:rPr>
                                          <w:rFonts w:ascii="Arial" w:eastAsia="Times New Roman" w:hAnsi="Arial" w:cs="Arial"/>
                                          <w:b/>
                                          <w:bCs/>
                                          <w:color w:val="FFFFFF"/>
                                          <w:sz w:val="21"/>
                                          <w:szCs w:val="21"/>
                                          <w:u w:val="single"/>
                                        </w:rPr>
                                        <w:t>Explore resources</w:t>
                                      </w:r>
                                    </w:hyperlink>
                                    <w:r w:rsidRPr="00BD0229">
                                      <w:rPr>
                                        <w:rFonts w:ascii="Arial" w:eastAsia="Times New Roman" w:hAnsi="Arial" w:cs="Arial"/>
                                        <w:b/>
                                        <w:bCs/>
                                        <w:color w:val="FFFFFF"/>
                                        <w:sz w:val="21"/>
                                        <w:szCs w:val="21"/>
                                      </w:rPr>
                                      <w:t> </w:t>
                                    </w:r>
                                    <w:r w:rsidRPr="00BD0229">
                                      <w:rPr>
                                        <w:rFonts w:ascii="Arial" w:eastAsia="Times New Roman" w:hAnsi="Arial" w:cs="Arial"/>
                                        <w:color w:val="FFFFFF"/>
                                        <w:sz w:val="21"/>
                                        <w:szCs w:val="21"/>
                                      </w:rPr>
                                      <w:t>by entering VBA. If you have questions, call (800) 346-5484.</w:t>
                                    </w:r>
                                  </w:p>
                                </w:tc>
                              </w:tr>
                            </w:tbl>
                            <w:p w14:paraId="425331CF"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0C853710"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676E4AAB"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1F690FCB" w14:textId="77777777" w:rsidTr="00BD0229">
              <w:tc>
                <w:tcPr>
                  <w:tcW w:w="0" w:type="auto"/>
                  <w:shd w:val="clear" w:color="auto" w:fill="FFFFFF"/>
                  <w:hideMark/>
                </w:tcPr>
                <w:p w14:paraId="0B35862C" w14:textId="77777777" w:rsidR="00BD0229" w:rsidRPr="00BD0229" w:rsidRDefault="00BD0229" w:rsidP="00BD0229">
                  <w:pPr>
                    <w:spacing w:after="0" w:line="240" w:lineRule="auto"/>
                    <w:rPr>
                      <w:rFonts w:ascii="Times New Roman" w:eastAsia="Times New Roman" w:hAnsi="Times New Roman" w:cs="Times New Roman"/>
                      <w:sz w:val="20"/>
                      <w:szCs w:val="20"/>
                    </w:rPr>
                  </w:pPr>
                </w:p>
              </w:tc>
            </w:tr>
            <w:tr w:rsidR="00BD0229" w:rsidRPr="00BD0229" w14:paraId="250107AB" w14:textId="77777777" w:rsidTr="00BD0229">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51"/>
                  </w:tblGrid>
                  <w:tr w:rsidR="00BD0229" w:rsidRPr="00BD0229" w14:paraId="703BD2AA" w14:textId="77777777">
                    <w:tc>
                      <w:tcPr>
                        <w:tcW w:w="0" w:type="auto"/>
                        <w:vAlign w:val="center"/>
                        <w:hideMark/>
                      </w:tcPr>
                      <w:tbl>
                        <w:tblPr>
                          <w:tblW w:w="9000" w:type="dxa"/>
                          <w:tblCellMar>
                            <w:left w:w="0" w:type="dxa"/>
                            <w:right w:w="0" w:type="dxa"/>
                          </w:tblCellMar>
                          <w:tblLook w:val="04A0" w:firstRow="1" w:lastRow="0" w:firstColumn="1" w:lastColumn="0" w:noHBand="0" w:noVBand="1"/>
                        </w:tblPr>
                        <w:tblGrid>
                          <w:gridCol w:w="9000"/>
                        </w:tblGrid>
                        <w:tr w:rsidR="00BD0229" w:rsidRPr="00BD0229" w14:paraId="326125F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BD0229" w:rsidRPr="00BD0229" w14:paraId="4A6DCBF1" w14:textId="77777777">
                                <w:tc>
                                  <w:tcPr>
                                    <w:tcW w:w="0" w:type="auto"/>
                                    <w:hideMark/>
                                  </w:tcPr>
                                  <w:p w14:paraId="1C8F8F01" w14:textId="77777777" w:rsidR="00BD0229" w:rsidRPr="00BD0229" w:rsidRDefault="00BD0229" w:rsidP="00BD0229">
                                    <w:pPr>
                                      <w:spacing w:after="0" w:line="165" w:lineRule="atLeast"/>
                                      <w:rPr>
                                        <w:rFonts w:ascii="Times New Roman" w:eastAsia="Times New Roman" w:hAnsi="Times New Roman" w:cs="Times New Roman"/>
                                        <w:sz w:val="24"/>
                                        <w:szCs w:val="24"/>
                                      </w:rPr>
                                    </w:pPr>
                                    <w:r w:rsidRPr="00BD0229">
                                      <w:rPr>
                                        <w:rFonts w:ascii="Arial" w:eastAsia="Times New Roman" w:hAnsi="Arial" w:cs="Arial"/>
                                        <w:b/>
                                        <w:bCs/>
                                        <w:color w:val="333333"/>
                                        <w:sz w:val="14"/>
                                        <w:szCs w:val="14"/>
                                      </w:rPr>
                                      <w:t>Language Access Services (TTY/TDD: 711)</w:t>
                                    </w:r>
                                    <w:r w:rsidRPr="00BD0229">
                                      <w:rPr>
                                        <w:rFonts w:ascii="Arial" w:eastAsia="Times New Roman" w:hAnsi="Arial" w:cs="Arial"/>
                                        <w:color w:val="333333"/>
                                        <w:sz w:val="14"/>
                                        <w:szCs w:val="14"/>
                                      </w:rPr>
                                      <w:br/>
                                    </w:r>
                                    <w:r w:rsidRPr="00BD0229">
                                      <w:rPr>
                                        <w:rFonts w:ascii="Arial" w:eastAsia="Times New Roman" w:hAnsi="Arial" w:cs="Arial"/>
                                        <w:color w:val="333333"/>
                                        <w:sz w:val="14"/>
                                        <w:szCs w:val="14"/>
                                      </w:rPr>
                                      <w:br/>
                                    </w:r>
                                    <w:hyperlink r:id="rId11" w:tgtFrame="_blank" w:history="1">
                                      <w:r w:rsidRPr="00BD0229">
                                        <w:rPr>
                                          <w:rFonts w:ascii="Arial" w:eastAsia="Times New Roman" w:hAnsi="Arial" w:cs="Arial"/>
                                          <w:color w:val="0079C2"/>
                                          <w:sz w:val="14"/>
                                          <w:szCs w:val="14"/>
                                          <w:u w:val="single"/>
                                        </w:rPr>
                                        <w:t>ALTERNATE LANGUAGES</w:t>
                                      </w:r>
                                    </w:hyperlink>
                                    <w:r w:rsidRPr="00BD0229">
                                      <w:rPr>
                                        <w:rFonts w:ascii="Arial" w:eastAsia="Times New Roman" w:hAnsi="Arial" w:cs="Arial"/>
                                        <w:color w:val="333333"/>
                                        <w:sz w:val="14"/>
                                        <w:szCs w:val="14"/>
                                      </w:rPr>
                                      <w:br/>
                                    </w:r>
                                    <w:r w:rsidRPr="00BD0229">
                                      <w:rPr>
                                        <w:rFonts w:ascii="Arial" w:eastAsia="Times New Roman" w:hAnsi="Arial" w:cs="Arial"/>
                                        <w:color w:val="333333"/>
                                        <w:sz w:val="14"/>
                                        <w:szCs w:val="14"/>
                                      </w:rPr>
                                      <w:br/>
                                      <w:t>We comply with applicable Federal civil rights laws and do not discriminate on the basis of race, color, national origin, age, disability, or sex.</w:t>
                                    </w:r>
                                    <w:r w:rsidRPr="00BD0229">
                                      <w:rPr>
                                        <w:rFonts w:ascii="Arial" w:eastAsia="Times New Roman" w:hAnsi="Arial" w:cs="Arial"/>
                                        <w:color w:val="333333"/>
                                        <w:sz w:val="14"/>
                                        <w:szCs w:val="14"/>
                                      </w:rPr>
                                      <w:br/>
                                    </w:r>
                                    <w:r w:rsidRPr="00BD0229">
                                      <w:rPr>
                                        <w:rFonts w:ascii="Arial" w:eastAsia="Times New Roman" w:hAnsi="Arial" w:cs="Arial"/>
                                        <w:color w:val="333333"/>
                                        <w:sz w:val="14"/>
                                        <w:szCs w:val="14"/>
                                      </w:rPr>
                                      <w:br/>
                                      <w:t>Independent licensee of the Blue Cross Blue Shield Association. Read more </w:t>
                                    </w:r>
                                    <w:hyperlink r:id="rId12" w:tgtFrame="_blank" w:history="1">
                                      <w:r w:rsidRPr="00BD0229">
                                        <w:rPr>
                                          <w:rFonts w:ascii="Arial" w:eastAsia="Times New Roman" w:hAnsi="Arial" w:cs="Arial"/>
                                          <w:color w:val="0079C2"/>
                                          <w:sz w:val="14"/>
                                          <w:szCs w:val="14"/>
                                          <w:u w:val="single"/>
                                        </w:rPr>
                                        <w:t>about us</w:t>
                                      </w:r>
                                    </w:hyperlink>
                                    <w:r w:rsidRPr="00BD0229">
                                      <w:rPr>
                                        <w:rFonts w:ascii="Arial" w:eastAsia="Times New Roman" w:hAnsi="Arial" w:cs="Arial"/>
                                        <w:color w:val="333333"/>
                                        <w:sz w:val="14"/>
                                        <w:szCs w:val="14"/>
                                      </w:rPr>
                                      <w:t>.</w:t>
                                    </w:r>
                                  </w:p>
                                </w:tc>
                              </w:tr>
                            </w:tbl>
                            <w:p w14:paraId="7135A754"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53FB7171"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420DC310"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r w:rsidR="00BD0229" w:rsidRPr="00BD0229" w14:paraId="2F5263E3" w14:textId="77777777" w:rsidTr="00BD0229">
              <w:tc>
                <w:tcPr>
                  <w:tcW w:w="0" w:type="auto"/>
                  <w:shd w:val="clear" w:color="auto" w:fill="auto"/>
                  <w:hideMark/>
                </w:tcPr>
                <w:tbl>
                  <w:tblPr>
                    <w:tblW w:w="5000" w:type="pct"/>
                    <w:tblCellMar>
                      <w:left w:w="0" w:type="dxa"/>
                      <w:right w:w="0" w:type="dxa"/>
                    </w:tblCellMar>
                    <w:tblLook w:val="04A0" w:firstRow="1" w:lastRow="0" w:firstColumn="1" w:lastColumn="0" w:noHBand="0" w:noVBand="1"/>
                  </w:tblPr>
                  <w:tblGrid>
                    <w:gridCol w:w="9351"/>
                  </w:tblGrid>
                  <w:tr w:rsidR="00BD0229" w:rsidRPr="00BD0229" w14:paraId="5BE2CFA9" w14:textId="77777777">
                    <w:tc>
                      <w:tcPr>
                        <w:tcW w:w="0" w:type="auto"/>
                        <w:tcMar>
                          <w:top w:w="0" w:type="dxa"/>
                          <w:left w:w="0" w:type="dxa"/>
                          <w:bottom w:w="150" w:type="dxa"/>
                          <w:right w:w="0" w:type="dxa"/>
                        </w:tcMar>
                        <w:vAlign w:val="center"/>
                        <w:hideMark/>
                      </w:tcPr>
                      <w:tbl>
                        <w:tblPr>
                          <w:tblW w:w="9000" w:type="dxa"/>
                          <w:tblCellMar>
                            <w:left w:w="0" w:type="dxa"/>
                            <w:right w:w="0" w:type="dxa"/>
                          </w:tblCellMar>
                          <w:tblLook w:val="04A0" w:firstRow="1" w:lastRow="0" w:firstColumn="1" w:lastColumn="0" w:noHBand="0" w:noVBand="1"/>
                        </w:tblPr>
                        <w:tblGrid>
                          <w:gridCol w:w="9000"/>
                        </w:tblGrid>
                        <w:tr w:rsidR="00BD0229" w:rsidRPr="00BD0229" w14:paraId="33FEE6DD" w14:textId="77777777">
                          <w:tc>
                            <w:tcPr>
                              <w:tcW w:w="0" w:type="auto"/>
                              <w:tcMar>
                                <w:top w:w="75" w:type="dxa"/>
                                <w:left w:w="0" w:type="dxa"/>
                                <w:bottom w:w="75" w:type="dxa"/>
                                <w:right w:w="0" w:type="dxa"/>
                              </w:tcMar>
                              <w:hideMark/>
                            </w:tcPr>
                            <w:p w14:paraId="338FF035" w14:textId="77777777" w:rsidR="00BD0229" w:rsidRPr="00BD0229" w:rsidRDefault="00BD0229" w:rsidP="00BD0229">
                              <w:pPr>
                                <w:spacing w:after="0" w:line="240" w:lineRule="auto"/>
                                <w:rPr>
                                  <w:rFonts w:ascii="Times New Roman" w:eastAsia="Times New Roman" w:hAnsi="Times New Roman" w:cs="Times New Roman"/>
                                  <w:sz w:val="20"/>
                                  <w:szCs w:val="20"/>
                                </w:rPr>
                              </w:pPr>
                            </w:p>
                          </w:tc>
                        </w:tr>
                        <w:tr w:rsidR="00BD0229" w:rsidRPr="00BD0229" w14:paraId="690CBC3D" w14:textId="77777777">
                          <w:tc>
                            <w:tcPr>
                              <w:tcW w:w="0" w:type="auto"/>
                              <w:hideMark/>
                            </w:tcPr>
                            <w:p w14:paraId="54EB7C4F" w14:textId="77777777" w:rsidR="00BD0229" w:rsidRPr="00BD0229" w:rsidRDefault="00BD0229" w:rsidP="00BD0229">
                              <w:pPr>
                                <w:spacing w:after="0" w:line="165" w:lineRule="atLeast"/>
                                <w:rPr>
                                  <w:rFonts w:ascii="Times New Roman" w:eastAsia="Times New Roman" w:hAnsi="Times New Roman" w:cs="Times New Roman"/>
                                  <w:sz w:val="24"/>
                                  <w:szCs w:val="24"/>
                                </w:rPr>
                              </w:pPr>
                              <w:r w:rsidRPr="00BD0229">
                                <w:rPr>
                                  <w:rFonts w:ascii="Arial" w:eastAsia="Times New Roman" w:hAnsi="Arial" w:cs="Arial"/>
                                  <w:color w:val="333333"/>
                                  <w:sz w:val="14"/>
                                  <w:szCs w:val="14"/>
                                </w:rPr>
                                <w:t>1040765MUMENABS BV 04/22</w:t>
                              </w:r>
                            </w:p>
                          </w:tc>
                        </w:tr>
                      </w:tbl>
                      <w:p w14:paraId="289E4C53"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2745797C"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06CECD24" w14:textId="77777777" w:rsidR="00BD0229" w:rsidRPr="00BD0229" w:rsidRDefault="00BD0229" w:rsidP="00BD0229">
            <w:pPr>
              <w:spacing w:after="0" w:line="240" w:lineRule="auto"/>
              <w:rPr>
                <w:rFonts w:ascii="Times New Roman" w:eastAsia="Times New Roman" w:hAnsi="Times New Roman" w:cs="Times New Roman"/>
                <w:sz w:val="24"/>
                <w:szCs w:val="24"/>
              </w:rPr>
            </w:pPr>
          </w:p>
        </w:tc>
      </w:tr>
    </w:tbl>
    <w:p w14:paraId="18EB8709" w14:textId="77777777" w:rsidR="00BD0229" w:rsidRPr="00BD0229" w:rsidRDefault="00BD0229" w:rsidP="00BD0229">
      <w:pPr>
        <w:shd w:val="clear" w:color="auto" w:fill="FFFFFF"/>
        <w:spacing w:after="0" w:line="240" w:lineRule="auto"/>
        <w:rPr>
          <w:rFonts w:ascii="Arial" w:eastAsia="Times New Roman" w:hAnsi="Arial" w:cs="Arial"/>
          <w:vanish/>
          <w:color w:val="000000"/>
          <w:sz w:val="24"/>
          <w:szCs w:val="24"/>
        </w:rPr>
      </w:pPr>
    </w:p>
    <w:tbl>
      <w:tblPr>
        <w:tblW w:w="0" w:type="auto"/>
        <w:tblCellMar>
          <w:left w:w="0" w:type="dxa"/>
          <w:right w:w="0" w:type="dxa"/>
        </w:tblCellMar>
        <w:tblLook w:val="04A0" w:firstRow="1" w:lastRow="0" w:firstColumn="1" w:lastColumn="0" w:noHBand="0" w:noVBand="1"/>
      </w:tblPr>
      <w:tblGrid>
        <w:gridCol w:w="15"/>
      </w:tblGrid>
      <w:tr w:rsidR="00BD0229" w:rsidRPr="00BD0229" w14:paraId="35472228" w14:textId="77777777" w:rsidTr="00BD0229">
        <w:trPr>
          <w:trHeight w:val="15"/>
        </w:trPr>
        <w:tc>
          <w:tcPr>
            <w:tcW w:w="0" w:type="auto"/>
            <w:vAlign w:val="center"/>
            <w:hideMark/>
          </w:tcPr>
          <w:p w14:paraId="1EA83006" w14:textId="0E099BE4" w:rsidR="00BD0229" w:rsidRPr="00BD0229" w:rsidRDefault="00BD0229" w:rsidP="00BD0229">
            <w:pPr>
              <w:spacing w:after="0" w:line="240" w:lineRule="auto"/>
              <w:rPr>
                <w:rFonts w:ascii="Calibri" w:eastAsia="Times New Roman" w:hAnsi="Calibri" w:cs="Calibri"/>
              </w:rPr>
            </w:pPr>
            <w:r w:rsidRPr="00BD0229">
              <w:rPr>
                <w:rFonts w:ascii="Calibri" w:eastAsia="Times New Roman" w:hAnsi="Calibri" w:cs="Calibri"/>
                <w:noProof/>
                <w:sz w:val="2"/>
                <w:szCs w:val="2"/>
              </w:rPr>
              <w:drawing>
                <wp:inline distT="0" distB="0" distL="0" distR="0" wp14:anchorId="4624C962" wp14:editId="74A8E29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C89B21E" w14:textId="77777777" w:rsidR="0033184F" w:rsidRDefault="0033184F"/>
    <w:sectPr w:rsidR="003318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6244" w14:textId="77777777" w:rsidR="00BD0229" w:rsidRDefault="00BD0229" w:rsidP="00BD0229">
      <w:pPr>
        <w:spacing w:after="0" w:line="240" w:lineRule="auto"/>
      </w:pPr>
      <w:r>
        <w:separator/>
      </w:r>
    </w:p>
  </w:endnote>
  <w:endnote w:type="continuationSeparator" w:id="0">
    <w:p w14:paraId="2CE01F5E" w14:textId="77777777" w:rsidR="00BD0229" w:rsidRDefault="00BD0229" w:rsidP="00BD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4BA4" w14:textId="77777777" w:rsidR="00BD0229" w:rsidRDefault="00BD0229" w:rsidP="00BD0229">
      <w:pPr>
        <w:spacing w:after="0" w:line="240" w:lineRule="auto"/>
      </w:pPr>
      <w:r>
        <w:separator/>
      </w:r>
    </w:p>
  </w:footnote>
  <w:footnote w:type="continuationSeparator" w:id="0">
    <w:p w14:paraId="1442F908" w14:textId="77777777" w:rsidR="00BD0229" w:rsidRDefault="00BD0229" w:rsidP="00BD0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29"/>
    <w:rsid w:val="0033184F"/>
    <w:rsid w:val="00B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E584"/>
  <w15:chartTrackingRefBased/>
  <w15:docId w15:val="{31F91570-7E3C-44CC-9B8C-6ADF1BFE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0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2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D02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0229"/>
    <w:rPr>
      <w:color w:val="0000FF"/>
      <w:u w:val="single"/>
    </w:rPr>
  </w:style>
  <w:style w:type="character" w:styleId="Strong">
    <w:name w:val="Strong"/>
    <w:basedOn w:val="DefaultParagraphFont"/>
    <w:uiPriority w:val="22"/>
    <w:qFormat/>
    <w:rsid w:val="00BD0229"/>
    <w:rPr>
      <w:b/>
      <w:bCs/>
    </w:rPr>
  </w:style>
  <w:style w:type="paragraph" w:styleId="Header">
    <w:name w:val="header"/>
    <w:basedOn w:val="Normal"/>
    <w:link w:val="HeaderChar"/>
    <w:uiPriority w:val="99"/>
    <w:unhideWhenUsed/>
    <w:rsid w:val="00BD0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229"/>
  </w:style>
  <w:style w:type="paragraph" w:styleId="Footer">
    <w:name w:val="footer"/>
    <w:basedOn w:val="Normal"/>
    <w:link w:val="FooterChar"/>
    <w:uiPriority w:val="99"/>
    <w:unhideWhenUsed/>
    <w:rsid w:val="00BD0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52949">
      <w:bodyDiv w:val="1"/>
      <w:marLeft w:val="0"/>
      <w:marRight w:val="0"/>
      <w:marTop w:val="0"/>
      <w:marBottom w:val="0"/>
      <w:divBdr>
        <w:top w:val="none" w:sz="0" w:space="0" w:color="auto"/>
        <w:left w:val="none" w:sz="0" w:space="0" w:color="auto"/>
        <w:bottom w:val="none" w:sz="0" w:space="0" w:color="auto"/>
        <w:right w:val="none" w:sz="0" w:space="0" w:color="auto"/>
      </w:divBdr>
      <w:divsChild>
        <w:div w:id="457994777">
          <w:marLeft w:val="0"/>
          <w:marRight w:val="0"/>
          <w:marTop w:val="0"/>
          <w:marBottom w:val="0"/>
          <w:divBdr>
            <w:top w:val="none" w:sz="0" w:space="0" w:color="auto"/>
            <w:left w:val="none" w:sz="0" w:space="0" w:color="auto"/>
            <w:bottom w:val="none" w:sz="0" w:space="0" w:color="auto"/>
            <w:right w:val="none" w:sz="0" w:space="0" w:color="auto"/>
          </w:divBdr>
          <w:divsChild>
            <w:div w:id="1422944428">
              <w:marLeft w:val="0"/>
              <w:marRight w:val="0"/>
              <w:marTop w:val="0"/>
              <w:marBottom w:val="0"/>
              <w:divBdr>
                <w:top w:val="none" w:sz="0" w:space="0" w:color="auto"/>
                <w:left w:val="none" w:sz="0" w:space="0" w:color="auto"/>
                <w:bottom w:val="none" w:sz="0" w:space="0" w:color="auto"/>
                <w:right w:val="none" w:sz="0" w:space="0" w:color="auto"/>
              </w:divBdr>
              <w:divsChild>
                <w:div w:id="1924073194">
                  <w:marLeft w:val="0"/>
                  <w:marRight w:val="0"/>
                  <w:marTop w:val="0"/>
                  <w:marBottom w:val="0"/>
                  <w:divBdr>
                    <w:top w:val="none" w:sz="0" w:space="0" w:color="auto"/>
                    <w:left w:val="none" w:sz="0" w:space="0" w:color="auto"/>
                    <w:bottom w:val="none" w:sz="0" w:space="0" w:color="auto"/>
                    <w:right w:val="none" w:sz="0" w:space="0" w:color="auto"/>
                  </w:divBdr>
                  <w:divsChild>
                    <w:div w:id="7293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click.messageinsite.com/?qs=d738dec149054bde97b1e9147044a9331e21c92f665e54735de984d4fa36ea29f63cda30cb180445d55fb7456a7bc45e7702f6997d59fb7d__;!!IZ3lH8c!09LTy3DUBnbdbH7WR-IlnO_JqIPtFF8chyIsIeRTbUGHs6gxZNQdcUljRXYFhiqZB6zKpAVyUJ4WbJGGz0sUsaPY8KL2$" TargetMode="External"/><Relationship Id="rId13"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urldefense.com/v3/__http:/click.messageinsite.com/?qs=d738dec149054bde9b53ac0bc17dadb810cdd8ba63015acc856d2e26a018e027887182e716ec127e89ba02855ac5e331221f87efcf6b965a__;!!IZ3lH8c!09LTy3DUBnbdbH7WR-IlnO_JqIPtFF8chyIsIeRTbUGHs6gxZNQdcUljRXYFhiqZB6zKpAVyUJ4WbJGGz0sUsUfVScK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click.messageinsite.com/?qs=d738dec149054bde42444b6fa80c72cf17094984e5534e8e067799e3b3457a83ae23ef289d82ebe021f609cabaa6f1f98cae2a07c8a6ddd4__;!!IZ3lH8c!09LTy3DUBnbdbH7WR-IlnO_JqIPtFF8chyIsIeRTbUGHs6gxZNQdcUljRXYFhiqZB6zKpAVyUJ4WbJGGz0sUsXaJr7g8$" TargetMode="External"/><Relationship Id="rId11" Type="http://schemas.openxmlformats.org/officeDocument/2006/relationships/hyperlink" Target="https://urldefense.com/v3/__http:/click.messageinsite.com/?qs=d738dec149054bde55af53b0b34485aa7b8e409c3f8c162d3324ded449b28356f4777a837bc4262cf3f0e529680e73ce7be8508fee645258__;!!IZ3lH8c!09LTy3DUBnbdbH7WR-IlnO_JqIPtFF8chyIsIeRTbUGHs6gxZNQdcUljRXYFhiqZB6zKpAVyUJ4WbJGGz0sUsX-1ab7p$"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urldefense.com/v3/__http:/click.messageinsite.com/?qs=d738dec149054bde97b1e9147044a9331e21c92f665e54735de984d4fa36ea29f63cda30cb180445d55fb7456a7bc45e7702f6997d59fb7d__;!!IZ3lH8c!09LTy3DUBnbdbH7WR-IlnO_JqIPtFF8chyIsIeRTbUGHs6gxZNQdcUljRXYFhiqZB6zKpAVyUJ4WbJGGz0sUsaPY8KL2$"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Bond</dc:creator>
  <cp:keywords/>
  <dc:description/>
  <cp:lastModifiedBy>Gabriella Bond</cp:lastModifiedBy>
  <cp:revision>1</cp:revision>
  <dcterms:created xsi:type="dcterms:W3CDTF">2023-03-22T15:26:00Z</dcterms:created>
  <dcterms:modified xsi:type="dcterms:W3CDTF">2023-03-22T15:29:00Z</dcterms:modified>
</cp:coreProperties>
</file>